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B868" w14:textId="409C5A12" w:rsidR="00B97E9B" w:rsidRPr="00F37563" w:rsidRDefault="00B97E9B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68C48041" w14:textId="261EFD1E" w:rsidR="00450922" w:rsidRPr="00F37563" w:rsidRDefault="007A196B" w:rsidP="001E2C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F37563">
        <w:rPr>
          <w:rFonts w:ascii="Arial" w:hAnsi="Arial" w:cs="Arial"/>
          <w:b/>
          <w:sz w:val="24"/>
          <w:szCs w:val="24"/>
          <w:lang w:eastAsia="zh-CN"/>
        </w:rPr>
        <w:t>Correção página 78 (nº 1 ao 5)</w:t>
      </w:r>
    </w:p>
    <w:p w14:paraId="0DE13933" w14:textId="145C1014" w:rsidR="007A196B" w:rsidRPr="00F37563" w:rsidRDefault="007A196B" w:rsidP="001E2C7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2AE18BBC" w14:textId="4099FD31" w:rsidR="007A196B" w:rsidRPr="00F37563" w:rsidRDefault="007A196B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F37563">
        <w:rPr>
          <w:rFonts w:ascii="Arial" w:hAnsi="Arial" w:cs="Arial"/>
          <w:bCs/>
          <w:sz w:val="24"/>
          <w:szCs w:val="24"/>
          <w:lang w:eastAsia="zh-CN"/>
        </w:rPr>
        <w:t>1.</w:t>
      </w:r>
      <w:r w:rsidRPr="00F37563">
        <w:rPr>
          <w:sz w:val="24"/>
          <w:szCs w:val="24"/>
        </w:rPr>
        <w:t xml:space="preserve"> </w:t>
      </w:r>
      <w:r w:rsidRPr="00F37563">
        <w:rPr>
          <w:rFonts w:ascii="Arial" w:hAnsi="Arial" w:cs="Arial"/>
          <w:bCs/>
          <w:sz w:val="24"/>
          <w:szCs w:val="24"/>
          <w:lang w:eastAsia="zh-CN"/>
        </w:rPr>
        <w:t>T</w:t>
      </w:r>
      <w:r w:rsidRPr="00F37563">
        <w:rPr>
          <w:rFonts w:ascii="Arial" w:hAnsi="Arial" w:cs="Arial"/>
          <w:bCs/>
          <w:sz w:val="24"/>
          <w:szCs w:val="24"/>
          <w:lang w:eastAsia="zh-CN"/>
        </w:rPr>
        <w:t>ransição demográfica</w:t>
      </w:r>
      <w:r w:rsidRPr="00F37563">
        <w:rPr>
          <w:rFonts w:ascii="Arial" w:hAnsi="Arial" w:cs="Arial"/>
          <w:bCs/>
          <w:sz w:val="24"/>
          <w:szCs w:val="24"/>
          <w:lang w:eastAsia="zh-CN"/>
        </w:rPr>
        <w:t xml:space="preserve"> é</w:t>
      </w:r>
      <w:r w:rsidRPr="00F37563">
        <w:rPr>
          <w:rFonts w:ascii="Arial" w:hAnsi="Arial" w:cs="Arial"/>
          <w:bCs/>
          <w:sz w:val="24"/>
          <w:szCs w:val="24"/>
          <w:lang w:eastAsia="zh-CN"/>
        </w:rPr>
        <w:t xml:space="preserve"> a oscilação das taxas de crescimento e variações populacionais. </w:t>
      </w:r>
      <w:r w:rsidRPr="00F37563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14:paraId="6E931C36" w14:textId="1CAE3489" w:rsidR="007A196B" w:rsidRPr="00F37563" w:rsidRDefault="007A196B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BF90420" w14:textId="77777777" w:rsidR="007A196B" w:rsidRPr="00F37563" w:rsidRDefault="007A196B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F37563">
        <w:rPr>
          <w:rFonts w:ascii="Arial" w:hAnsi="Arial" w:cs="Arial"/>
          <w:bCs/>
          <w:sz w:val="24"/>
          <w:szCs w:val="24"/>
          <w:lang w:eastAsia="zh-CN"/>
        </w:rPr>
        <w:t>2. Com a Revolução Industrial, melhoraram-se as condições higiênico-sanitárias, o desempenho médico-hospitalar e aumentou-se a produção de alimentos.</w:t>
      </w:r>
    </w:p>
    <w:p w14:paraId="5395BFED" w14:textId="77777777" w:rsidR="007A196B" w:rsidRPr="00F37563" w:rsidRDefault="007A196B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568A4D7" w14:textId="77777777" w:rsidR="007A196B" w:rsidRPr="00F37563" w:rsidRDefault="007A196B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F37563">
        <w:rPr>
          <w:rFonts w:ascii="Arial" w:hAnsi="Arial" w:cs="Arial"/>
          <w:bCs/>
          <w:sz w:val="24"/>
          <w:szCs w:val="24"/>
          <w:lang w:eastAsia="zh-CN"/>
        </w:rPr>
        <w:t xml:space="preserve">3. À medida que aumenta o nível de escolarização, aumenta o acesso à informação e aos meios de controle de natalidade e decisão sobre a própria vida. </w:t>
      </w:r>
    </w:p>
    <w:p w14:paraId="12344190" w14:textId="77777777" w:rsidR="007A196B" w:rsidRPr="00F37563" w:rsidRDefault="007A196B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E1020C9" w14:textId="4CA521A1" w:rsidR="007A196B" w:rsidRPr="00F37563" w:rsidRDefault="007A196B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F37563">
        <w:rPr>
          <w:rFonts w:ascii="Arial" w:hAnsi="Arial" w:cs="Arial"/>
          <w:bCs/>
          <w:sz w:val="24"/>
          <w:szCs w:val="24"/>
          <w:lang w:eastAsia="zh-CN"/>
        </w:rPr>
        <w:t>4.</w:t>
      </w:r>
      <w:r w:rsidR="00F37563" w:rsidRPr="00F37563">
        <w:rPr>
          <w:rFonts w:ascii="Arial" w:hAnsi="Arial" w:cs="Arial"/>
          <w:bCs/>
          <w:sz w:val="24"/>
          <w:szCs w:val="24"/>
          <w:lang w:eastAsia="zh-CN"/>
        </w:rPr>
        <w:t xml:space="preserve"> A diminuição do crescimento vegetativo no Brasil, registrada nas últimas décadas, é resultado direto da queda da taxa de fecundidade. </w:t>
      </w:r>
    </w:p>
    <w:p w14:paraId="7607FBD2" w14:textId="2B549B6E" w:rsidR="00F37563" w:rsidRPr="00F37563" w:rsidRDefault="00F37563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7DB936A" w14:textId="0B94633E" w:rsidR="00F37563" w:rsidRPr="00F37563" w:rsidRDefault="00F37563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F37563">
        <w:rPr>
          <w:rFonts w:ascii="Arial" w:hAnsi="Arial" w:cs="Arial"/>
          <w:bCs/>
          <w:sz w:val="24"/>
          <w:szCs w:val="24"/>
          <w:lang w:eastAsia="zh-CN"/>
        </w:rPr>
        <w:t xml:space="preserve">5. O Brasil ainda não se livrou das grandes endemias nem das doenças infecciosas e parasitárias; porém, o padrão de ocorrência no país mudou: as doenças infecciosas e parasitárias, responsáveis por quase metade das mortes ocorridas em 1930, passaram a responder por cerca de 5% do total dos óbitos registrados em 2009 no país. </w:t>
      </w:r>
    </w:p>
    <w:p w14:paraId="56B009AE" w14:textId="3A702EFB" w:rsidR="00F37563" w:rsidRPr="00F37563" w:rsidRDefault="00F37563" w:rsidP="007A196B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</w:p>
    <w:p w14:paraId="7CC713B2" w14:textId="77777777" w:rsidR="00F37563" w:rsidRPr="00F37563" w:rsidRDefault="00F37563" w:rsidP="007A196B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</w:p>
    <w:p w14:paraId="62223B6B" w14:textId="716740AA" w:rsidR="007A196B" w:rsidRDefault="007A196B" w:rsidP="007A196B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F37563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F37563" w:rsidRPr="00F37563">
        <w:rPr>
          <w:rFonts w:ascii="Arial" w:hAnsi="Arial" w:cs="Arial"/>
          <w:b/>
          <w:sz w:val="24"/>
          <w:szCs w:val="24"/>
          <w:lang w:eastAsia="zh-CN"/>
        </w:rPr>
        <w:t xml:space="preserve">Correção página </w:t>
      </w:r>
      <w:r w:rsidR="00F37563" w:rsidRPr="00F37563">
        <w:rPr>
          <w:rFonts w:ascii="Arial" w:hAnsi="Arial" w:cs="Arial"/>
          <w:b/>
          <w:sz w:val="24"/>
          <w:szCs w:val="24"/>
          <w:lang w:eastAsia="zh-CN"/>
        </w:rPr>
        <w:t>81 (nº 1 ao 3).</w:t>
      </w:r>
    </w:p>
    <w:p w14:paraId="2128BDC9" w14:textId="33057D98" w:rsidR="00F37563" w:rsidRDefault="00F37563" w:rsidP="007A196B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</w:p>
    <w:p w14:paraId="6ED26C35" w14:textId="77777777" w:rsidR="00626DD3" w:rsidRDefault="00F37563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1. </w:t>
      </w:r>
      <w:r w:rsidR="00626DD3">
        <w:rPr>
          <w:rFonts w:ascii="Arial" w:hAnsi="Arial" w:cs="Arial"/>
          <w:bCs/>
          <w:sz w:val="24"/>
          <w:szCs w:val="24"/>
          <w:lang w:eastAsia="zh-CN"/>
        </w:rPr>
        <w:t xml:space="preserve">Com a diminuição da população da população economicamente ativa, o crescimento econômico de países que apresentam uma razão de dependência alta dependerá de políticas eficazes que promovam uma educação de qualidade criando mão de obra mais especializada e aumentando a produtividade. </w:t>
      </w:r>
    </w:p>
    <w:p w14:paraId="7AA15F38" w14:textId="77777777" w:rsidR="00626DD3" w:rsidRDefault="00626DD3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2EBAB535" w14:textId="77777777" w:rsidR="00BC14D0" w:rsidRDefault="00626DD3" w:rsidP="00BC14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2. A rápida alteração do comportamento reprodutivo da população se relaciona com a transformação do Brasil em um país urbano industrial: as cidades possibilitaram maior acesso à educação e os meios de controle de natalidade; e o elevado custo de formação dos filhos </w:t>
      </w:r>
      <w:r w:rsidR="00BC14D0">
        <w:rPr>
          <w:rFonts w:ascii="Arial" w:hAnsi="Arial" w:cs="Arial"/>
          <w:bCs/>
          <w:sz w:val="24"/>
          <w:szCs w:val="24"/>
          <w:lang w:eastAsia="zh-CN"/>
        </w:rPr>
        <w:t xml:space="preserve">tem funcionado como um poderoso freio à natalidade nas principais cidades brasileiras. </w:t>
      </w:r>
    </w:p>
    <w:p w14:paraId="16A0D871" w14:textId="77777777" w:rsidR="00BC14D0" w:rsidRDefault="00BC14D0" w:rsidP="007A196B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</w:p>
    <w:p w14:paraId="74B0052F" w14:textId="4A52FC2D" w:rsidR="00F37563" w:rsidRPr="00F37563" w:rsidRDefault="00BC14D0" w:rsidP="007A196B">
      <w:pPr>
        <w:spacing w:after="0" w:line="24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3. Houve aumento de serviços especializados voltados para a população mais velha, como asilos, casas de repouso, atividades recreativas e educação continuada. </w:t>
      </w:r>
    </w:p>
    <w:sectPr w:rsidR="00F37563" w:rsidRPr="00F3756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2B32"/>
    <w:rsid w:val="001E2C71"/>
    <w:rsid w:val="00450922"/>
    <w:rsid w:val="00505939"/>
    <w:rsid w:val="0054740D"/>
    <w:rsid w:val="00626DD3"/>
    <w:rsid w:val="007772BE"/>
    <w:rsid w:val="007A196B"/>
    <w:rsid w:val="008575AB"/>
    <w:rsid w:val="00875CCC"/>
    <w:rsid w:val="00B97E9B"/>
    <w:rsid w:val="00BC14D0"/>
    <w:rsid w:val="00E07179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leGrid">
    <w:name w:val="Table Grid"/>
    <w:basedOn w:val="Table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C648-FFC3-4D5C-9E4E-25C5B703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10</cp:revision>
  <dcterms:created xsi:type="dcterms:W3CDTF">2020-03-30T12:51:00Z</dcterms:created>
  <dcterms:modified xsi:type="dcterms:W3CDTF">2020-04-30T14:07:00Z</dcterms:modified>
</cp:coreProperties>
</file>