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C8AC" w14:textId="77777777" w:rsidR="00736EB8" w:rsidRDefault="00E07179" w:rsidP="00AD139C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39FB0" w14:textId="6014C32C" w:rsidR="00AD139C" w:rsidRPr="004C4BF2" w:rsidRDefault="00736EB8" w:rsidP="00AD139C">
      <w:pPr>
        <w:rPr>
          <w:rFonts w:cstheme="minorHAnsi"/>
          <w:b/>
          <w:bCs/>
          <w:sz w:val="28"/>
          <w:szCs w:val="28"/>
        </w:rPr>
      </w:pPr>
      <w:r w:rsidRPr="004C4BF2">
        <w:rPr>
          <w:rFonts w:cstheme="minorHAnsi"/>
          <w:b/>
          <w:bCs/>
          <w:sz w:val="28"/>
          <w:szCs w:val="28"/>
        </w:rPr>
        <w:t xml:space="preserve">Correção </w:t>
      </w:r>
      <w:r w:rsidR="00AD139C" w:rsidRPr="004C4BF2">
        <w:rPr>
          <w:rFonts w:cstheme="minorHAnsi"/>
          <w:b/>
          <w:bCs/>
          <w:sz w:val="28"/>
          <w:szCs w:val="28"/>
        </w:rPr>
        <w:t xml:space="preserve"> da Página </w:t>
      </w:r>
      <w:r w:rsidR="004D27EC" w:rsidRPr="004C4BF2">
        <w:rPr>
          <w:rFonts w:cstheme="minorHAnsi"/>
          <w:b/>
          <w:bCs/>
          <w:sz w:val="28"/>
          <w:szCs w:val="28"/>
        </w:rPr>
        <w:t>112</w:t>
      </w:r>
      <w:r w:rsidR="00AD139C" w:rsidRPr="004C4BF2">
        <w:rPr>
          <w:rFonts w:cstheme="minorHAnsi"/>
          <w:b/>
          <w:bCs/>
          <w:sz w:val="28"/>
          <w:szCs w:val="28"/>
        </w:rPr>
        <w:t xml:space="preserve"> (nº 1 ao </w:t>
      </w:r>
      <w:r w:rsidR="004D27EC" w:rsidRPr="004C4BF2">
        <w:rPr>
          <w:rFonts w:cstheme="minorHAnsi"/>
          <w:b/>
          <w:bCs/>
          <w:sz w:val="28"/>
          <w:szCs w:val="28"/>
        </w:rPr>
        <w:t>6</w:t>
      </w:r>
      <w:r w:rsidR="00AD139C" w:rsidRPr="004C4BF2">
        <w:rPr>
          <w:rFonts w:cstheme="minorHAnsi"/>
          <w:b/>
          <w:bCs/>
          <w:sz w:val="28"/>
          <w:szCs w:val="28"/>
        </w:rPr>
        <w:t>)</w:t>
      </w:r>
    </w:p>
    <w:p w14:paraId="6B2F7BE7" w14:textId="17B13F56" w:rsidR="004D27EC" w:rsidRPr="004C4BF2" w:rsidRDefault="004D27EC" w:rsidP="0033337F">
      <w:pPr>
        <w:spacing w:after="0" w:line="240" w:lineRule="auto"/>
        <w:rPr>
          <w:rFonts w:cstheme="minorHAnsi"/>
          <w:sz w:val="24"/>
          <w:szCs w:val="24"/>
        </w:rPr>
      </w:pPr>
    </w:p>
    <w:p w14:paraId="48AEA254" w14:textId="2087E6DC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 xml:space="preserve">1. </w:t>
      </w:r>
    </w:p>
    <w:p w14:paraId="18B04324" w14:textId="569D5D2E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>( F )</w:t>
      </w:r>
    </w:p>
    <w:p w14:paraId="4248C4F4" w14:textId="51BF74E5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>( F )</w:t>
      </w:r>
    </w:p>
    <w:p w14:paraId="5E331749" w14:textId="5F999FD8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>( V )</w:t>
      </w:r>
    </w:p>
    <w:p w14:paraId="4DBEC149" w14:textId="1472CCC1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>( V )</w:t>
      </w:r>
    </w:p>
    <w:p w14:paraId="79BEFAE9" w14:textId="13F62A94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>( V )</w:t>
      </w:r>
    </w:p>
    <w:p w14:paraId="65CC378C" w14:textId="667BD025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</w:p>
    <w:p w14:paraId="36ED16ED" w14:textId="352741A7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>2. C</w:t>
      </w:r>
    </w:p>
    <w:p w14:paraId="3E0E81B4" w14:textId="4D92AEA8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</w:p>
    <w:p w14:paraId="0F433BD3" w14:textId="36D2D29C" w:rsidR="00736EB8" w:rsidRPr="004C4BF2" w:rsidRDefault="00736EB8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 xml:space="preserve">3. </w:t>
      </w:r>
      <w:r w:rsidR="009065E0" w:rsidRPr="004C4BF2">
        <w:rPr>
          <w:rFonts w:cstheme="minorHAnsi"/>
          <w:sz w:val="24"/>
          <w:szCs w:val="24"/>
        </w:rPr>
        <w:t>Cinturão dos laticínios (Dairy Belt), localizado próximo à região de Grandes Lagos.</w:t>
      </w:r>
    </w:p>
    <w:p w14:paraId="117697C4" w14:textId="77777777" w:rsidR="00B335D7" w:rsidRPr="004C4BF2" w:rsidRDefault="009065E0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>Cinturão do trigo (Wheat Belt)</w:t>
      </w:r>
      <w:r w:rsidR="0033337F" w:rsidRPr="004C4BF2">
        <w:rPr>
          <w:rFonts w:cstheme="minorHAnsi"/>
          <w:sz w:val="24"/>
          <w:szCs w:val="24"/>
        </w:rPr>
        <w:t xml:space="preserve"> e o Cinturão do Milho (Corn Belt)</w:t>
      </w:r>
      <w:r w:rsidRPr="004C4BF2">
        <w:rPr>
          <w:rFonts w:cstheme="minorHAnsi"/>
          <w:sz w:val="24"/>
          <w:szCs w:val="24"/>
        </w:rPr>
        <w:t xml:space="preserve"> são áreas situadas nas planícies centrais</w:t>
      </w:r>
      <w:r w:rsidR="0033337F" w:rsidRPr="004C4BF2">
        <w:rPr>
          <w:rFonts w:cstheme="minorHAnsi"/>
          <w:sz w:val="24"/>
          <w:szCs w:val="24"/>
        </w:rPr>
        <w:t xml:space="preserve"> dos Estados Unidos. No Sun Belt desenvolve-se a fruticultura irrigada em áreas desérticas. </w:t>
      </w:r>
    </w:p>
    <w:p w14:paraId="259EB348" w14:textId="77777777" w:rsidR="00B335D7" w:rsidRPr="004C4BF2" w:rsidRDefault="00B335D7" w:rsidP="0033337F">
      <w:pPr>
        <w:spacing w:after="0" w:line="240" w:lineRule="auto"/>
        <w:rPr>
          <w:rFonts w:cstheme="minorHAnsi"/>
          <w:sz w:val="24"/>
          <w:szCs w:val="24"/>
        </w:rPr>
      </w:pPr>
    </w:p>
    <w:p w14:paraId="56B781D6" w14:textId="4D3D6A03" w:rsidR="009065E0" w:rsidRPr="004C4BF2" w:rsidRDefault="00B335D7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 xml:space="preserve">4. </w:t>
      </w:r>
      <w:r w:rsidR="004C4BF2" w:rsidRPr="004C4BF2">
        <w:rPr>
          <w:rFonts w:cstheme="minorHAnsi"/>
          <w:sz w:val="24"/>
          <w:szCs w:val="24"/>
        </w:rPr>
        <w:t>A distribuição da população dos Estados Unidos pelo território não é regular. As maiores densidades demográficas estão no nordeste do país. Os vazios demográficos se explicam pelas características naturais do território, que dificultam a ocupação humana, como as altas montanhas, os desertos e a região da Alasca.</w:t>
      </w:r>
    </w:p>
    <w:p w14:paraId="4818D034" w14:textId="7AF82FEE" w:rsidR="004C4BF2" w:rsidRPr="004C4BF2" w:rsidRDefault="004C4BF2" w:rsidP="0033337F">
      <w:pPr>
        <w:spacing w:after="0" w:line="240" w:lineRule="auto"/>
        <w:rPr>
          <w:rFonts w:cstheme="minorHAnsi"/>
          <w:sz w:val="24"/>
          <w:szCs w:val="24"/>
        </w:rPr>
      </w:pPr>
    </w:p>
    <w:p w14:paraId="1E53C3E2" w14:textId="3FF6C3B3" w:rsidR="004C4BF2" w:rsidRPr="004C4BF2" w:rsidRDefault="004C4BF2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 xml:space="preserve">5. Porque as políticas de inclusão não foram suficientes para resolver os problemas da violência contra os negros e das moradias precárias onde muitos negros e latinos vivem.  </w:t>
      </w:r>
    </w:p>
    <w:p w14:paraId="78BE7DA5" w14:textId="3EE7180E" w:rsidR="004C4BF2" w:rsidRPr="004C4BF2" w:rsidRDefault="004C4BF2" w:rsidP="0033337F">
      <w:pPr>
        <w:spacing w:after="0" w:line="240" w:lineRule="auto"/>
        <w:rPr>
          <w:rFonts w:cstheme="minorHAnsi"/>
          <w:sz w:val="24"/>
          <w:szCs w:val="24"/>
        </w:rPr>
      </w:pPr>
    </w:p>
    <w:p w14:paraId="4292A754" w14:textId="4ACED379" w:rsidR="004C4BF2" w:rsidRPr="004C4BF2" w:rsidRDefault="004C4BF2" w:rsidP="0033337F">
      <w:pPr>
        <w:spacing w:after="0" w:line="240" w:lineRule="auto"/>
        <w:rPr>
          <w:rFonts w:cstheme="minorHAnsi"/>
          <w:sz w:val="24"/>
          <w:szCs w:val="24"/>
        </w:rPr>
      </w:pPr>
      <w:r w:rsidRPr="004C4BF2">
        <w:rPr>
          <w:rFonts w:cstheme="minorHAnsi"/>
          <w:sz w:val="24"/>
          <w:szCs w:val="24"/>
        </w:rPr>
        <w:t>6. B</w:t>
      </w:r>
    </w:p>
    <w:sectPr w:rsidR="004C4BF2" w:rsidRPr="004C4BF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33337F"/>
    <w:rsid w:val="00450922"/>
    <w:rsid w:val="004C4BF2"/>
    <w:rsid w:val="004D27EC"/>
    <w:rsid w:val="00505939"/>
    <w:rsid w:val="005769BD"/>
    <w:rsid w:val="00736EB8"/>
    <w:rsid w:val="007772BE"/>
    <w:rsid w:val="00875CCC"/>
    <w:rsid w:val="009065E0"/>
    <w:rsid w:val="00AD139C"/>
    <w:rsid w:val="00B335D7"/>
    <w:rsid w:val="00BF02E4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1FD5-F215-4056-AE81-BF4C72BE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13</cp:revision>
  <dcterms:created xsi:type="dcterms:W3CDTF">2020-03-30T12:51:00Z</dcterms:created>
  <dcterms:modified xsi:type="dcterms:W3CDTF">2020-04-15T17:42:00Z</dcterms:modified>
</cp:coreProperties>
</file>