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E0" w:rsidRDefault="00041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0417E0" w:rsidRDefault="00041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0417E0" w:rsidRDefault="00041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Turma: 6º ano </w:t>
      </w:r>
    </w:p>
    <w:p w:rsidR="000417E0" w:rsidRDefault="00041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15/04</w:t>
      </w:r>
    </w:p>
    <w:p w:rsidR="006416B4" w:rsidRDefault="00041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Mesopotâmia, Egito Antigo e Grécia Antiga. (Unidades 4 e 5)</w:t>
      </w:r>
    </w:p>
    <w:p w:rsidR="00007753" w:rsidRDefault="00007753">
      <w:pPr>
        <w:rPr>
          <w:rFonts w:ascii="Arial" w:hAnsi="Arial" w:cs="Arial"/>
          <w:sz w:val="24"/>
          <w:szCs w:val="24"/>
        </w:rPr>
      </w:pPr>
    </w:p>
    <w:p w:rsidR="008A3CB3" w:rsidRDefault="008A3CB3" w:rsidP="008A3C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3CB3">
        <w:rPr>
          <w:rFonts w:ascii="Arial" w:hAnsi="Arial" w:cs="Arial"/>
          <w:sz w:val="24"/>
          <w:szCs w:val="24"/>
        </w:rPr>
        <w:t>Quais os dois rios mais importantes que formam os limites da Mesopotâmia?</w:t>
      </w:r>
      <w:r w:rsidR="003144D2">
        <w:rPr>
          <w:rFonts w:ascii="Arial" w:hAnsi="Arial" w:cs="Arial"/>
          <w:sz w:val="24"/>
          <w:szCs w:val="24"/>
        </w:rPr>
        <w:t xml:space="preserve"> O que significa “Mesopotâmia”?</w:t>
      </w:r>
    </w:p>
    <w:p w:rsidR="008A3CB3" w:rsidRDefault="008A3CB3" w:rsidP="008A3CB3">
      <w:pPr>
        <w:pStyle w:val="PargrafodaLista"/>
        <w:rPr>
          <w:rFonts w:ascii="Arial" w:hAnsi="Arial" w:cs="Arial"/>
          <w:sz w:val="24"/>
          <w:szCs w:val="24"/>
        </w:rPr>
      </w:pPr>
    </w:p>
    <w:p w:rsidR="008A3CB3" w:rsidRDefault="008A3CB3" w:rsidP="008A3CB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8A3CB3" w:rsidRDefault="008A3CB3" w:rsidP="008A3CB3">
      <w:pPr>
        <w:pStyle w:val="PargrafodaLista"/>
        <w:rPr>
          <w:rFonts w:ascii="Arial" w:hAnsi="Arial" w:cs="Arial"/>
          <w:sz w:val="24"/>
          <w:szCs w:val="24"/>
        </w:rPr>
      </w:pPr>
    </w:p>
    <w:p w:rsidR="00007753" w:rsidRDefault="00007753" w:rsidP="0000775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753">
        <w:rPr>
          <w:rFonts w:ascii="Arial" w:hAnsi="Arial" w:cs="Arial"/>
          <w:sz w:val="24"/>
          <w:szCs w:val="24"/>
        </w:rPr>
        <w:t xml:space="preserve">Tendo em vista a economia, a sociedade, a política e a religião, os manuais de História Antiga agrupam, de um lado, as civilizações do Egito e da Mesopotâmia, e, de outro, as da Grécia e de Roma. </w:t>
      </w:r>
    </w:p>
    <w:p w:rsidR="00007753" w:rsidRDefault="00007753" w:rsidP="00007753">
      <w:pPr>
        <w:pStyle w:val="PargrafodaLista"/>
        <w:rPr>
          <w:rFonts w:ascii="Arial" w:hAnsi="Arial" w:cs="Arial"/>
          <w:sz w:val="24"/>
          <w:szCs w:val="24"/>
        </w:rPr>
      </w:pPr>
    </w:p>
    <w:p w:rsidR="00007753" w:rsidRDefault="00007753" w:rsidP="00007753">
      <w:pPr>
        <w:pStyle w:val="PargrafodaLista"/>
        <w:rPr>
          <w:rFonts w:ascii="Arial" w:hAnsi="Arial" w:cs="Arial"/>
          <w:sz w:val="24"/>
          <w:szCs w:val="24"/>
        </w:rPr>
      </w:pPr>
      <w:r w:rsidRPr="00007753">
        <w:rPr>
          <w:rFonts w:ascii="Arial" w:hAnsi="Arial" w:cs="Arial"/>
          <w:sz w:val="24"/>
          <w:szCs w:val="24"/>
        </w:rPr>
        <w:t>Indique e descreva dois aspe</w:t>
      </w:r>
      <w:r>
        <w:rPr>
          <w:rFonts w:ascii="Arial" w:hAnsi="Arial" w:cs="Arial"/>
          <w:sz w:val="24"/>
          <w:szCs w:val="24"/>
        </w:rPr>
        <w:t>ctos comuns ao par</w:t>
      </w:r>
      <w:r w:rsidRPr="00007753">
        <w:rPr>
          <w:rFonts w:ascii="Arial" w:hAnsi="Arial" w:cs="Arial"/>
          <w:sz w:val="24"/>
          <w:szCs w:val="24"/>
        </w:rPr>
        <w:t xml:space="preserve"> indicado,</w:t>
      </w:r>
      <w:r w:rsidRPr="00007753">
        <w:rPr>
          <w:rFonts w:ascii="Arial" w:hAnsi="Arial" w:cs="Arial"/>
          <w:sz w:val="24"/>
          <w:szCs w:val="24"/>
        </w:rPr>
        <w:t xml:space="preserve"> isto é, às civilizações</w:t>
      </w:r>
      <w:r w:rsidRPr="00007753">
        <w:rPr>
          <w:rFonts w:ascii="Arial" w:hAnsi="Arial" w:cs="Arial"/>
          <w:sz w:val="24"/>
          <w:szCs w:val="24"/>
        </w:rPr>
        <w:t xml:space="preserve"> </w:t>
      </w:r>
      <w:r w:rsidRPr="00007753">
        <w:rPr>
          <w:rFonts w:ascii="Arial" w:hAnsi="Arial" w:cs="Arial"/>
          <w:sz w:val="24"/>
          <w:szCs w:val="24"/>
        </w:rPr>
        <w:t>egípcia e mesopotâmica.</w:t>
      </w:r>
    </w:p>
    <w:p w:rsidR="00007753" w:rsidRDefault="00007753" w:rsidP="00007753">
      <w:pPr>
        <w:pStyle w:val="PargrafodaLista"/>
        <w:rPr>
          <w:rFonts w:ascii="Arial" w:hAnsi="Arial" w:cs="Arial"/>
          <w:sz w:val="24"/>
          <w:szCs w:val="24"/>
        </w:rPr>
      </w:pPr>
    </w:p>
    <w:p w:rsidR="00007753" w:rsidRDefault="00007753" w:rsidP="00007753">
      <w:pPr>
        <w:rPr>
          <w:rFonts w:ascii="Arial" w:hAnsi="Arial" w:cs="Arial"/>
          <w:sz w:val="24"/>
          <w:szCs w:val="24"/>
        </w:rPr>
      </w:pPr>
      <w:r w:rsidRPr="0000775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007753" w:rsidRDefault="00007753" w:rsidP="00007753">
      <w:pPr>
        <w:rPr>
          <w:rFonts w:ascii="Arial" w:hAnsi="Arial" w:cs="Arial"/>
          <w:sz w:val="24"/>
          <w:szCs w:val="24"/>
        </w:rPr>
      </w:pPr>
    </w:p>
    <w:p w:rsidR="00007753" w:rsidRDefault="008A3CB3" w:rsidP="008A3C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3CB3">
        <w:rPr>
          <w:rFonts w:ascii="Arial" w:hAnsi="Arial" w:cs="Arial"/>
          <w:sz w:val="24"/>
          <w:szCs w:val="24"/>
        </w:rPr>
        <w:t>Explique por que as cheias que ocorriam de junho a setembro no Egito, eram esperadas com ansiedade pelos egípcios.</w:t>
      </w:r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</w:p>
    <w:p w:rsidR="008A3CB3" w:rsidRPr="008A3CB3" w:rsidRDefault="008A3CB3" w:rsidP="008A3C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3CB3">
        <w:rPr>
          <w:rFonts w:ascii="Arial" w:hAnsi="Arial" w:cs="Arial"/>
          <w:sz w:val="24"/>
          <w:szCs w:val="24"/>
        </w:rPr>
        <w:t>Explique com suas palavras a seguinte frase:</w:t>
      </w:r>
      <w:bookmarkStart w:id="0" w:name="_GoBack"/>
      <w:bookmarkEnd w:id="0"/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 w:rsidRPr="008A3CB3">
        <w:rPr>
          <w:rFonts w:ascii="Arial" w:hAnsi="Arial" w:cs="Arial"/>
          <w:sz w:val="24"/>
          <w:szCs w:val="24"/>
        </w:rPr>
        <w:t>"O Egito é um presente do Nilo."</w:t>
      </w:r>
      <w:r>
        <w:rPr>
          <w:rFonts w:ascii="Arial" w:hAnsi="Arial" w:cs="Arial"/>
          <w:sz w:val="24"/>
          <w:szCs w:val="24"/>
        </w:rPr>
        <w:t xml:space="preserve"> </w:t>
      </w:r>
      <w:r w:rsidRPr="008A3CB3">
        <w:rPr>
          <w:rFonts w:ascii="Arial" w:hAnsi="Arial" w:cs="Arial"/>
          <w:sz w:val="24"/>
          <w:szCs w:val="24"/>
        </w:rPr>
        <w:t>(Heródoto</w:t>
      </w:r>
      <w:proofErr w:type="gramStart"/>
      <w:r w:rsidRPr="008A3CB3">
        <w:rPr>
          <w:rFonts w:ascii="Arial" w:hAnsi="Arial" w:cs="Arial"/>
          <w:sz w:val="24"/>
          <w:szCs w:val="24"/>
        </w:rPr>
        <w:t>)</w:t>
      </w:r>
      <w:proofErr w:type="gramEnd"/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5701">
        <w:rPr>
          <w:rFonts w:ascii="Arial" w:hAnsi="Arial" w:cs="Arial"/>
          <w:sz w:val="24"/>
          <w:szCs w:val="24"/>
        </w:rPr>
        <w:t>______________________________</w:t>
      </w:r>
    </w:p>
    <w:p w:rsidR="008A3CB3" w:rsidRDefault="008A3CB3" w:rsidP="008A3CB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foram os povos que migraram para a península balcânica e formaram o povo grego?</w:t>
      </w:r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C60A2F" w:rsidRPr="00C60A2F" w:rsidRDefault="00C60A2F" w:rsidP="00C60A2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A2F">
        <w:rPr>
          <w:rFonts w:ascii="Arial" w:hAnsi="Arial" w:cs="Arial"/>
          <w:sz w:val="24"/>
          <w:szCs w:val="24"/>
        </w:rPr>
        <w:t>Atenas e Esparta representaram dois modelos distintos de organização política e social no mundo grego. Aponte DUAS características q</w:t>
      </w:r>
      <w:r w:rsidR="006E5701">
        <w:rPr>
          <w:rFonts w:ascii="Arial" w:hAnsi="Arial" w:cs="Arial"/>
          <w:sz w:val="24"/>
          <w:szCs w:val="24"/>
        </w:rPr>
        <w:t xml:space="preserve">ue diferenciam aquelas </w:t>
      </w:r>
      <w:proofErr w:type="spellStart"/>
      <w:r w:rsidR="006E5701">
        <w:rPr>
          <w:rFonts w:ascii="Arial" w:hAnsi="Arial" w:cs="Arial"/>
          <w:sz w:val="24"/>
          <w:szCs w:val="24"/>
        </w:rPr>
        <w:t>cidades-E</w:t>
      </w:r>
      <w:r w:rsidRPr="00C60A2F">
        <w:rPr>
          <w:rFonts w:ascii="Arial" w:hAnsi="Arial" w:cs="Arial"/>
          <w:sz w:val="24"/>
          <w:szCs w:val="24"/>
        </w:rPr>
        <w:t>stado</w:t>
      </w:r>
      <w:proofErr w:type="spellEnd"/>
      <w:r w:rsidRPr="00C60A2F">
        <w:rPr>
          <w:rFonts w:ascii="Arial" w:hAnsi="Arial" w:cs="Arial"/>
          <w:sz w:val="24"/>
          <w:szCs w:val="24"/>
        </w:rPr>
        <w:t xml:space="preserve"> em termos políticos e sociais.</w:t>
      </w:r>
    </w:p>
    <w:p w:rsid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P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  <w:r w:rsidRPr="00C60A2F">
        <w:rPr>
          <w:rFonts w:ascii="Arial" w:hAnsi="Arial" w:cs="Arial"/>
          <w:sz w:val="24"/>
          <w:szCs w:val="24"/>
        </w:rPr>
        <w:t>a) Atenas</w:t>
      </w:r>
    </w:p>
    <w:p w:rsid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Default="0022615D" w:rsidP="00C60A2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15D" w:rsidRPr="00C60A2F" w:rsidRDefault="0022615D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P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  <w:r w:rsidRPr="00C60A2F">
        <w:rPr>
          <w:rFonts w:ascii="Arial" w:hAnsi="Arial" w:cs="Arial"/>
          <w:sz w:val="24"/>
          <w:szCs w:val="24"/>
        </w:rPr>
        <w:t>b) Esparta:</w:t>
      </w:r>
    </w:p>
    <w:p w:rsid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Default="0022615D" w:rsidP="00C60A2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15D" w:rsidRDefault="0022615D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8A3CB3" w:rsidRDefault="008A3CB3" w:rsidP="00C60A2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3CB3">
        <w:rPr>
          <w:rFonts w:ascii="Arial" w:hAnsi="Arial" w:cs="Arial"/>
          <w:sz w:val="24"/>
          <w:szCs w:val="24"/>
        </w:rPr>
        <w:t xml:space="preserve"> A relutância dos aliados da Liga de </w:t>
      </w:r>
      <w:proofErr w:type="spellStart"/>
      <w:r w:rsidRPr="008A3CB3">
        <w:rPr>
          <w:rFonts w:ascii="Arial" w:hAnsi="Arial" w:cs="Arial"/>
          <w:sz w:val="24"/>
          <w:szCs w:val="24"/>
        </w:rPr>
        <w:t>Delos</w:t>
      </w:r>
      <w:proofErr w:type="spellEnd"/>
      <w:r w:rsidRPr="008A3CB3">
        <w:rPr>
          <w:rFonts w:ascii="Arial" w:hAnsi="Arial" w:cs="Arial"/>
          <w:sz w:val="24"/>
          <w:szCs w:val="24"/>
        </w:rPr>
        <w:t xml:space="preserve"> em pagar tributos aumentou quando Atenas decidiu dedicar o enorme excedente acumulado por quase trinta anos para reconstruir os templos e monumentos da Acrópole ateniense, destruídos pelos persas em 480 e 479 a. C.. </w:t>
      </w:r>
    </w:p>
    <w:p w:rsidR="008A3CB3" w:rsidRDefault="008A3CB3" w:rsidP="008A3CB3">
      <w:pPr>
        <w:pStyle w:val="PargrafodaLista"/>
        <w:rPr>
          <w:rFonts w:ascii="Arial" w:hAnsi="Arial" w:cs="Arial"/>
          <w:sz w:val="24"/>
          <w:szCs w:val="24"/>
        </w:rPr>
      </w:pPr>
    </w:p>
    <w:p w:rsidR="008A3CB3" w:rsidRPr="008A3CB3" w:rsidRDefault="008A3CB3" w:rsidP="008A3CB3">
      <w:pPr>
        <w:pStyle w:val="PargrafodaLista"/>
        <w:rPr>
          <w:rFonts w:ascii="Arial" w:hAnsi="Arial" w:cs="Arial"/>
          <w:sz w:val="20"/>
          <w:szCs w:val="20"/>
        </w:rPr>
      </w:pPr>
      <w:r w:rsidRPr="008A3CB3">
        <w:rPr>
          <w:rFonts w:ascii="Arial" w:hAnsi="Arial" w:cs="Arial"/>
          <w:sz w:val="20"/>
          <w:szCs w:val="20"/>
        </w:rPr>
        <w:t>(Adaptado de Peter Jones (org.), "O Mundo de Atenas: uma introdução à cultura clássica ateniense". São Paulo, Martins Fontes, 1997, p. 241.</w:t>
      </w:r>
      <w:proofErr w:type="gramStart"/>
      <w:r w:rsidRPr="008A3CB3">
        <w:rPr>
          <w:rFonts w:ascii="Arial" w:hAnsi="Arial" w:cs="Arial"/>
          <w:sz w:val="20"/>
          <w:szCs w:val="20"/>
        </w:rPr>
        <w:t>)</w:t>
      </w:r>
      <w:proofErr w:type="gramEnd"/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 w:rsidRPr="008A3CB3">
        <w:rPr>
          <w:rFonts w:ascii="Arial" w:hAnsi="Arial" w:cs="Arial"/>
          <w:sz w:val="24"/>
          <w:szCs w:val="24"/>
        </w:rPr>
        <w:t xml:space="preserve">a) O que foi a Liga de </w:t>
      </w:r>
      <w:proofErr w:type="spellStart"/>
      <w:r w:rsidRPr="008A3CB3">
        <w:rPr>
          <w:rFonts w:ascii="Arial" w:hAnsi="Arial" w:cs="Arial"/>
          <w:sz w:val="24"/>
          <w:szCs w:val="24"/>
        </w:rPr>
        <w:t>Delos</w:t>
      </w:r>
      <w:proofErr w:type="spellEnd"/>
      <w:r w:rsidRPr="008A3CB3">
        <w:rPr>
          <w:rFonts w:ascii="Arial" w:hAnsi="Arial" w:cs="Arial"/>
          <w:sz w:val="24"/>
          <w:szCs w:val="24"/>
        </w:rPr>
        <w:t xml:space="preserve"> e quais seus objetivos iniciais?</w:t>
      </w:r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 w:rsidRPr="008A3CB3">
        <w:rPr>
          <w:rFonts w:ascii="Arial" w:hAnsi="Arial" w:cs="Arial"/>
          <w:sz w:val="24"/>
          <w:szCs w:val="24"/>
        </w:rPr>
        <w:lastRenderedPageBreak/>
        <w:t>b) Quais os mecanismos que asseguravam a hegemonia ateniense sobre seus aliados neste período?</w:t>
      </w:r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8A3CB3" w:rsidRDefault="008A3CB3" w:rsidP="008A3CB3">
      <w:pPr>
        <w:rPr>
          <w:rFonts w:ascii="Arial" w:hAnsi="Arial" w:cs="Arial"/>
          <w:sz w:val="24"/>
          <w:szCs w:val="24"/>
        </w:rPr>
      </w:pPr>
    </w:p>
    <w:p w:rsidR="00C60A2F" w:rsidRPr="00C60A2F" w:rsidRDefault="00C60A2F" w:rsidP="00C60A2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A2F">
        <w:rPr>
          <w:rFonts w:ascii="Arial" w:hAnsi="Arial" w:cs="Arial"/>
          <w:sz w:val="24"/>
          <w:szCs w:val="24"/>
        </w:rPr>
        <w:t>Zeus, temendo a destruição total de nossa espécie, enviou Hermes para dar aos homens as qualidades do respeito ao próximo e do senso de justiça, de modo a trazer a ordem a nossas cidades e criar laços de amizade e união. Hermes perguntou a Zeus de que forma devia distribuir estes dons entre os homens: "devo distribuir estes dons de modo desigual, como nas artes? Devo distribuir a justiça e o respeito para alguns, ou para todos?" "A todos", disse Zeus. "Deixe que todos tenham sua parte. Não poderá haver cidades se apenas uns poucos partilharem estas virtudes, como nas artes."</w:t>
      </w:r>
    </w:p>
    <w:p w:rsid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Pr="00C60A2F" w:rsidRDefault="00C60A2F" w:rsidP="00C60A2F">
      <w:pPr>
        <w:pStyle w:val="PargrafodaLista"/>
        <w:ind w:left="4260"/>
        <w:rPr>
          <w:rFonts w:ascii="Arial" w:hAnsi="Arial" w:cs="Arial"/>
          <w:sz w:val="24"/>
          <w:szCs w:val="24"/>
        </w:rPr>
      </w:pPr>
      <w:r w:rsidRPr="00C60A2F">
        <w:rPr>
          <w:rFonts w:ascii="Arial" w:hAnsi="Arial" w:cs="Arial"/>
          <w:sz w:val="24"/>
          <w:szCs w:val="24"/>
        </w:rPr>
        <w:t>(PLATÃO. "Protágoras", 322 c-d).</w:t>
      </w:r>
    </w:p>
    <w:p w:rsidR="00C60A2F" w:rsidRP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Default="00C60A2F" w:rsidP="00C60A2F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A2F">
        <w:rPr>
          <w:rFonts w:ascii="Arial" w:hAnsi="Arial" w:cs="Arial"/>
          <w:sz w:val="24"/>
          <w:szCs w:val="24"/>
        </w:rPr>
        <w:t>Por meio da narrativa mítica, a passagem acima afirma um dos princípios fundamentais da democracia. Qual é este princípio?</w:t>
      </w:r>
    </w:p>
    <w:p w:rsidR="00C60A2F" w:rsidRDefault="00C60A2F" w:rsidP="00C60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C60A2F" w:rsidRDefault="00C60A2F" w:rsidP="00C60A2F">
      <w:pPr>
        <w:rPr>
          <w:rFonts w:ascii="Arial" w:hAnsi="Arial" w:cs="Arial"/>
          <w:sz w:val="24"/>
          <w:szCs w:val="24"/>
        </w:rPr>
      </w:pPr>
    </w:p>
    <w:p w:rsidR="0022615D" w:rsidRPr="0022615D" w:rsidRDefault="0022615D" w:rsidP="0022615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>Sobre as Olimpíadas da Grécia Antiga é correto afirmar que</w:t>
      </w:r>
    </w:p>
    <w:p w:rsid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>a) as modalidades femininas, apesar de menos apreciadas, alternavam-se às modalidades masculinas e eram consagradas às deusas Afrodite e Atena.</w:t>
      </w: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 xml:space="preserve">b) foram estabelecidas por Péricles no século V </w:t>
      </w:r>
      <w:proofErr w:type="gramStart"/>
      <w:r w:rsidRPr="0022615D">
        <w:rPr>
          <w:rFonts w:ascii="Arial" w:hAnsi="Arial" w:cs="Arial"/>
          <w:sz w:val="24"/>
          <w:szCs w:val="24"/>
        </w:rPr>
        <w:t>a.C.</w:t>
      </w:r>
      <w:proofErr w:type="gramEnd"/>
      <w:r w:rsidRPr="0022615D">
        <w:rPr>
          <w:rFonts w:ascii="Arial" w:hAnsi="Arial" w:cs="Arial"/>
          <w:sz w:val="24"/>
          <w:szCs w:val="24"/>
        </w:rPr>
        <w:t xml:space="preserve"> para celebrar o esplendor da cultura e da sociedade atenienses.</w:t>
      </w: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>c) além dos gregos, eram convidados atletas representantes de povos aliados, como fenícios e etruscos.</w:t>
      </w: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>d) participavam dos jogos olímpicos os cidadãos das diversas cidades-estados gregas, que decretavam tréguas para permitir a sua realização.</w:t>
      </w: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</w:p>
    <w:p w:rsidR="0022615D" w:rsidRPr="0022615D" w:rsidRDefault="0022615D" w:rsidP="0022615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 xml:space="preserve"> São fontes indispensáveis para o conhecimento dos primeiros tempos daquilo que viria a se constituir na civilização grega os poemas "Ilíada" e "Odisseia", atribuídos a Homero. Seus versos tratam, sobretudo, de episódios e consequências relacionadas </w:t>
      </w:r>
      <w:proofErr w:type="gramStart"/>
      <w:r w:rsidRPr="0022615D">
        <w:rPr>
          <w:rFonts w:ascii="Arial" w:hAnsi="Arial" w:cs="Arial"/>
          <w:sz w:val="24"/>
          <w:szCs w:val="24"/>
        </w:rPr>
        <w:t>com</w:t>
      </w:r>
      <w:proofErr w:type="gramEnd"/>
    </w:p>
    <w:p w:rsid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>a) o domínio do fogo ofertado aos homens por Prometeu.</w:t>
      </w: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lastRenderedPageBreak/>
        <w:t>b) a longa guerra contra a cidade de Tróia.</w:t>
      </w: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>c) a implantação da democracia em Atenas.</w:t>
      </w:r>
    </w:p>
    <w:p w:rsidR="0022615D" w:rsidRPr="0022615D" w:rsidRDefault="0022615D" w:rsidP="0022615D">
      <w:pPr>
        <w:pStyle w:val="PargrafodaLista"/>
        <w:rPr>
          <w:rFonts w:ascii="Arial" w:hAnsi="Arial" w:cs="Arial"/>
          <w:sz w:val="24"/>
          <w:szCs w:val="24"/>
        </w:rPr>
      </w:pPr>
      <w:r w:rsidRPr="0022615D">
        <w:rPr>
          <w:rFonts w:ascii="Arial" w:hAnsi="Arial" w:cs="Arial"/>
          <w:sz w:val="24"/>
          <w:szCs w:val="24"/>
        </w:rPr>
        <w:t>d) os combates e batalhas da Guerra do Peloponeso.</w:t>
      </w:r>
    </w:p>
    <w:p w:rsidR="0022615D" w:rsidRDefault="0022615D" w:rsidP="00C60A2F">
      <w:pPr>
        <w:rPr>
          <w:rFonts w:ascii="Arial" w:hAnsi="Arial" w:cs="Arial"/>
          <w:sz w:val="24"/>
          <w:szCs w:val="24"/>
        </w:rPr>
      </w:pPr>
    </w:p>
    <w:p w:rsidR="008A790F" w:rsidRDefault="008A790F" w:rsidP="008A790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estava excluído da democracia ateniense? </w:t>
      </w:r>
    </w:p>
    <w:p w:rsidR="008A790F" w:rsidRDefault="008A790F" w:rsidP="008A790F">
      <w:pPr>
        <w:pStyle w:val="PargrafodaLista"/>
        <w:rPr>
          <w:rFonts w:ascii="Arial" w:hAnsi="Arial" w:cs="Arial"/>
          <w:sz w:val="24"/>
          <w:szCs w:val="24"/>
        </w:rPr>
      </w:pPr>
    </w:p>
    <w:p w:rsidR="0022615D" w:rsidRDefault="0022615D" w:rsidP="008A790F">
      <w:pPr>
        <w:pStyle w:val="PargrafodaLista"/>
        <w:rPr>
          <w:rFonts w:ascii="Arial" w:hAnsi="Arial" w:cs="Arial"/>
          <w:sz w:val="24"/>
          <w:szCs w:val="24"/>
        </w:rPr>
      </w:pPr>
      <w:r w:rsidRPr="008A790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A790F" w:rsidRPr="008A790F" w:rsidRDefault="008A790F" w:rsidP="008A790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Default="00C60A2F" w:rsidP="00C60A2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Diferencie a democracia ateniense da democracia atual. </w:t>
      </w:r>
    </w:p>
    <w:p w:rsid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</w:p>
    <w:p w:rsidR="00C60A2F" w:rsidRPr="00C60A2F" w:rsidRDefault="00C60A2F" w:rsidP="00C60A2F">
      <w:pPr>
        <w:pStyle w:val="PargrafodaLista"/>
        <w:rPr>
          <w:rFonts w:ascii="Arial" w:hAnsi="Arial" w:cs="Arial"/>
          <w:sz w:val="24"/>
          <w:szCs w:val="24"/>
        </w:rPr>
      </w:pPr>
      <w:r w:rsidRPr="00C60A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sectPr w:rsidR="00C60A2F" w:rsidRPr="00C60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966"/>
    <w:multiLevelType w:val="hybridMultilevel"/>
    <w:tmpl w:val="A5F65B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E1843"/>
    <w:multiLevelType w:val="hybridMultilevel"/>
    <w:tmpl w:val="D696BA1C"/>
    <w:lvl w:ilvl="0" w:tplc="3E8CC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A06D0"/>
    <w:multiLevelType w:val="hybridMultilevel"/>
    <w:tmpl w:val="758E47BC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F21D2"/>
    <w:multiLevelType w:val="hybridMultilevel"/>
    <w:tmpl w:val="817E2EEA"/>
    <w:lvl w:ilvl="0" w:tplc="D15AF3D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E0"/>
    <w:rsid w:val="00007753"/>
    <w:rsid w:val="000417E0"/>
    <w:rsid w:val="0022615D"/>
    <w:rsid w:val="003144D2"/>
    <w:rsid w:val="006416B4"/>
    <w:rsid w:val="006E5701"/>
    <w:rsid w:val="008A3CB3"/>
    <w:rsid w:val="008A790F"/>
    <w:rsid w:val="00C6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7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4</cp:revision>
  <dcterms:created xsi:type="dcterms:W3CDTF">2020-04-15T13:47:00Z</dcterms:created>
  <dcterms:modified xsi:type="dcterms:W3CDTF">2020-04-15T23:32:00Z</dcterms:modified>
</cp:coreProperties>
</file>