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86" w:rsidRPr="009730E9" w:rsidRDefault="009730E9" w:rsidP="00127E95">
      <w:pPr>
        <w:jc w:val="center"/>
        <w:rPr>
          <w:b/>
          <w:sz w:val="28"/>
          <w:szCs w:val="28"/>
        </w:rPr>
      </w:pPr>
      <w:r w:rsidRPr="009730E9">
        <w:rPr>
          <w:b/>
          <w:sz w:val="28"/>
          <w:szCs w:val="28"/>
        </w:rPr>
        <w:t>Exercício avaliativo para o 3º ano</w:t>
      </w:r>
    </w:p>
    <w:p w:rsidR="001657BD" w:rsidRDefault="001657BD" w:rsidP="001657B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Alunos, vocês devem enviar para o meu e-mail </w:t>
      </w:r>
      <w:r>
        <w:rPr>
          <w:sz w:val="24"/>
          <w:szCs w:val="24"/>
          <w:u w:val="single"/>
        </w:rPr>
        <w:t>(professoranataliasfreitas@gmail.com)</w:t>
      </w:r>
      <w:r>
        <w:rPr>
          <w:sz w:val="24"/>
          <w:szCs w:val="24"/>
        </w:rPr>
        <w:t xml:space="preserve"> a resolução desses exercícios</w:t>
      </w:r>
      <w:r w:rsidR="00574BDB">
        <w:rPr>
          <w:sz w:val="24"/>
          <w:szCs w:val="24"/>
        </w:rPr>
        <w:t xml:space="preserve"> e uma pesquisa sobre a Termoquímica e o cotidiano</w:t>
      </w:r>
      <w:r>
        <w:rPr>
          <w:sz w:val="24"/>
          <w:szCs w:val="24"/>
        </w:rPr>
        <w:t>.</w:t>
      </w:r>
    </w:p>
    <w:p w:rsidR="001657BD" w:rsidRDefault="001657BD" w:rsidP="001657B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enviarem coloquem no ASSUNTO, seu nome e série.</w:t>
      </w:r>
    </w:p>
    <w:p w:rsidR="001657BD" w:rsidRDefault="00574BDB" w:rsidP="001657B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Vocês terão 15 dias para me enviar...</w:t>
      </w:r>
      <w:r w:rsidR="001657BD">
        <w:rPr>
          <w:sz w:val="24"/>
          <w:szCs w:val="24"/>
        </w:rPr>
        <w:t>, 21/4, será o dia do envio. Vocês podem tirar foto ou digitalizar o exercício, fica a seu critério.</w:t>
      </w:r>
      <w:bookmarkStart w:id="0" w:name="_GoBack"/>
      <w:bookmarkEnd w:id="0"/>
    </w:p>
    <w:p w:rsidR="000C6D86" w:rsidRPr="000C6D86" w:rsidRDefault="000C6D86" w:rsidP="000C6D86">
      <w:pPr>
        <w:ind w:left="360"/>
        <w:jc w:val="both"/>
        <w:rPr>
          <w:b/>
        </w:rPr>
      </w:pPr>
    </w:p>
    <w:p w:rsidR="000C6D86" w:rsidRDefault="000C6D86" w:rsidP="000C6D86">
      <w:pPr>
        <w:pStyle w:val="ListParagraph"/>
        <w:numPr>
          <w:ilvl w:val="0"/>
          <w:numId w:val="3"/>
        </w:numPr>
      </w:pPr>
      <w:r>
        <w:t>Considere a reação 2 Cℓ</w:t>
      </w:r>
      <w:r w:rsidRPr="000C6D86">
        <w:rPr>
          <w:vertAlign w:val="subscript"/>
        </w:rPr>
        <w:t>2(g)</w:t>
      </w:r>
      <w:r>
        <w:t xml:space="preserve"> + 2 H</w:t>
      </w:r>
      <w:r w:rsidRPr="000C6D86">
        <w:rPr>
          <w:vertAlign w:val="subscript"/>
        </w:rPr>
        <w:t>2</w:t>
      </w:r>
      <w:r>
        <w:t>O</w:t>
      </w:r>
      <w:r w:rsidRPr="000C6D86">
        <w:rPr>
          <w:vertAlign w:val="subscript"/>
        </w:rPr>
        <w:t>(g)</w:t>
      </w:r>
      <w:r>
        <w:t xml:space="preserve"> </w:t>
      </w:r>
      <w:r w:rsidRPr="000C6D86">
        <w:rPr>
          <w:rFonts w:ascii="Cambria Math" w:hAnsi="Cambria Math" w:cs="Cambria Math"/>
        </w:rPr>
        <w:t>⇄</w:t>
      </w:r>
      <w:r>
        <w:t xml:space="preserve"> 4 HC</w:t>
      </w:r>
      <w:r w:rsidRPr="000C6D86">
        <w:rPr>
          <w:rFonts w:ascii="Calibri" w:hAnsi="Calibri" w:cs="Calibri"/>
        </w:rPr>
        <w:t>ℓ</w:t>
      </w:r>
      <w:r>
        <w:t xml:space="preserve"> </w:t>
      </w:r>
      <w:r w:rsidRPr="000C6D86">
        <w:rPr>
          <w:vertAlign w:val="subscript"/>
        </w:rPr>
        <w:t>(g)</w:t>
      </w:r>
      <w:r>
        <w:t xml:space="preserve"> + O</w:t>
      </w:r>
      <w:r w:rsidRPr="000C6D86">
        <w:rPr>
          <w:vertAlign w:val="subscript"/>
        </w:rPr>
        <w:t>2(g)</w:t>
      </w:r>
      <w:r>
        <w:t xml:space="preserve"> </w:t>
      </w:r>
      <w:r>
        <w:rPr>
          <w:rFonts w:ascii="Calibri" w:hAnsi="Calibri" w:cs="Calibri"/>
        </w:rPr>
        <w:t xml:space="preserve"> ; </w:t>
      </w:r>
      <w:r w:rsidRPr="000C6D86">
        <w:rPr>
          <w:rFonts w:ascii="Calibri" w:hAnsi="Calibri" w:cs="Calibri"/>
        </w:rPr>
        <w:t>Δ</w:t>
      </w:r>
      <w:r>
        <w:t xml:space="preserve">H = + 113 kJ </w:t>
      </w:r>
    </w:p>
    <w:p w:rsidR="000C6D86" w:rsidRDefault="000C6D86" w:rsidP="000C6D86">
      <w:pPr>
        <w:ind w:left="360"/>
      </w:pPr>
      <w:r>
        <w:t xml:space="preserve">Admita que o sistema está em equilíbrio. </w:t>
      </w:r>
      <w:r w:rsidR="00127E95">
        <w:t xml:space="preserve">Determine o que ocorre com esse equilíbrio se </w:t>
      </w:r>
      <w:r>
        <w:t>ocorrerem as respectivas perturbações:</w:t>
      </w:r>
    </w:p>
    <w:p w:rsidR="000C6D86" w:rsidRDefault="000C6D86" w:rsidP="000C6D86">
      <w:pPr>
        <w:ind w:left="360"/>
      </w:pPr>
      <w:r>
        <w:t xml:space="preserve"> a) for adicionado O</w:t>
      </w:r>
      <w:r w:rsidRPr="000C6D86">
        <w:rPr>
          <w:vertAlign w:val="subscript"/>
        </w:rPr>
        <w:t>2</w:t>
      </w:r>
      <w:r>
        <w:t xml:space="preserve">(g). </w:t>
      </w:r>
    </w:p>
    <w:p w:rsidR="000C6D86" w:rsidRDefault="000C6D86" w:rsidP="000C6D86">
      <w:pPr>
        <w:ind w:left="360"/>
      </w:pPr>
      <w:r>
        <w:t>b) for adicionado Cℓ</w:t>
      </w:r>
      <w:r w:rsidRPr="000C6D86">
        <w:rPr>
          <w:vertAlign w:val="subscript"/>
        </w:rPr>
        <w:t>2</w:t>
      </w:r>
      <w:r>
        <w:t>(g).</w:t>
      </w:r>
    </w:p>
    <w:p w:rsidR="000C6D86" w:rsidRDefault="000C6D86" w:rsidP="000C6D86">
      <w:pPr>
        <w:ind w:left="360"/>
      </w:pPr>
      <w:r>
        <w:t xml:space="preserve"> c) for retirado HCℓ (g). </w:t>
      </w:r>
    </w:p>
    <w:p w:rsidR="000C6D86" w:rsidRDefault="000C6D86" w:rsidP="000C6D86">
      <w:pPr>
        <w:ind w:left="360"/>
      </w:pPr>
      <w:r>
        <w:t xml:space="preserve">d) o volume do recipiente for diminuído. </w:t>
      </w:r>
    </w:p>
    <w:p w:rsidR="00331BD2" w:rsidRDefault="000C6D86" w:rsidP="000C6D86">
      <w:pPr>
        <w:ind w:left="360"/>
      </w:pPr>
      <w:r>
        <w:t>e) a temperatura for diminuída.</w:t>
      </w:r>
    </w:p>
    <w:p w:rsidR="000C6D86" w:rsidRDefault="000C6D86" w:rsidP="000C6D86">
      <w:pPr>
        <w:ind w:left="360"/>
      </w:pPr>
    </w:p>
    <w:p w:rsidR="00127E95" w:rsidRDefault="00127E95" w:rsidP="00127E95">
      <w:pPr>
        <w:pStyle w:val="ListParagraph"/>
        <w:numPr>
          <w:ilvl w:val="0"/>
          <w:numId w:val="3"/>
        </w:numPr>
      </w:pPr>
      <w:r>
        <w:t xml:space="preserve">Na precipitação de chuva ácida, um dos ácidos responsáveis pela acidez é o sulfúrico. Um equilíbrio envolvido na formação desse ácido na água da chuva está representado pela equação: </w:t>
      </w:r>
    </w:p>
    <w:p w:rsidR="00127E95" w:rsidRDefault="00127E95" w:rsidP="00127E95">
      <w:pPr>
        <w:pStyle w:val="ListParagraph"/>
        <w:jc w:val="center"/>
      </w:pPr>
      <w:r>
        <w:t>2 SO</w:t>
      </w:r>
      <w:r w:rsidRPr="00127E95">
        <w:rPr>
          <w:vertAlign w:val="subscript"/>
        </w:rPr>
        <w:t>2(g)</w:t>
      </w:r>
      <w:r>
        <w:t xml:space="preserve"> + O</w:t>
      </w:r>
      <w:r w:rsidRPr="00127E95">
        <w:rPr>
          <w:vertAlign w:val="subscript"/>
        </w:rPr>
        <w:t>2(g)</w:t>
      </w:r>
      <w:r>
        <w:t xml:space="preserve"> </w:t>
      </w:r>
      <w:r w:rsidRPr="00127E95">
        <w:rPr>
          <w:rFonts w:ascii="Cambria Math" w:hAnsi="Cambria Math" w:cs="Cambria Math"/>
        </w:rPr>
        <w:t>⇄</w:t>
      </w:r>
      <w:r>
        <w:t xml:space="preserve"> 2 SO</w:t>
      </w:r>
      <w:r w:rsidRPr="00127E95">
        <w:rPr>
          <w:vertAlign w:val="subscript"/>
        </w:rPr>
        <w:t>3(g)</w:t>
      </w:r>
    </w:p>
    <w:p w:rsidR="00127E95" w:rsidRDefault="00127E95" w:rsidP="00127E95">
      <w:pPr>
        <w:pStyle w:val="ListParagraph"/>
      </w:pPr>
      <w:r>
        <w:t>Calcular o valor da constante de equilíbrio Kc nas condições em que reagindo-se 6 mol/L de SO</w:t>
      </w:r>
      <w:r w:rsidRPr="00127E95">
        <w:rPr>
          <w:vertAlign w:val="subscript"/>
        </w:rPr>
        <w:t>2</w:t>
      </w:r>
      <w:r>
        <w:t xml:space="preserve"> com 5 mol/L de O</w:t>
      </w:r>
      <w:r w:rsidRPr="00127E95">
        <w:rPr>
          <w:vertAlign w:val="subscript"/>
        </w:rPr>
        <w:t>2</w:t>
      </w:r>
      <w:r>
        <w:t>, obtêm-se 4 mol/L de SO</w:t>
      </w:r>
      <w:r w:rsidRPr="00127E95">
        <w:rPr>
          <w:vertAlign w:val="subscript"/>
        </w:rPr>
        <w:t>3</w:t>
      </w:r>
      <w:r>
        <w:t xml:space="preserve"> quando o sistema atinge o equilíbrio.</w:t>
      </w:r>
    </w:p>
    <w:p w:rsidR="000C6D86" w:rsidRDefault="009730E9" w:rsidP="009730E9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391150" cy="9810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E95" w:rsidRPr="00127E95" w:rsidRDefault="009730E9" w:rsidP="00127E95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212529"/>
          <w:sz w:val="22"/>
          <w:szCs w:val="22"/>
        </w:rPr>
      </w:pPr>
      <w:r>
        <w:rPr>
          <w:rStyle w:val="Strong"/>
          <w:rFonts w:asciiTheme="minorHAnsi" w:hAnsiTheme="minorHAnsi" w:cs="Arial"/>
          <w:b w:val="0"/>
          <w:color w:val="212529"/>
          <w:sz w:val="22"/>
          <w:szCs w:val="22"/>
        </w:rPr>
        <w:t>4</w:t>
      </w:r>
      <w:r w:rsidR="00127E95" w:rsidRPr="000C6547">
        <w:rPr>
          <w:rStyle w:val="Strong"/>
          <w:rFonts w:asciiTheme="minorHAnsi" w:hAnsiTheme="minorHAnsi" w:cs="Arial"/>
          <w:b w:val="0"/>
          <w:color w:val="212529"/>
          <w:sz w:val="22"/>
          <w:szCs w:val="22"/>
        </w:rPr>
        <w:t>. (UFRGS/2019)</w:t>
      </w:r>
      <w:r w:rsidR="00127E95" w:rsidRPr="000C6547">
        <w:rPr>
          <w:rStyle w:val="apple-converted-space"/>
          <w:rFonts w:asciiTheme="minorHAnsi" w:hAnsiTheme="minorHAnsi" w:cs="Arial"/>
          <w:b/>
          <w:color w:val="212529"/>
          <w:sz w:val="22"/>
          <w:szCs w:val="22"/>
        </w:rPr>
        <w:t> </w:t>
      </w:r>
      <w:r w:rsidR="00127E95" w:rsidRPr="000C6547">
        <w:rPr>
          <w:rFonts w:asciiTheme="minorHAnsi" w:hAnsiTheme="minorHAnsi" w:cs="Arial"/>
          <w:color w:val="212529"/>
          <w:sz w:val="22"/>
          <w:szCs w:val="22"/>
        </w:rPr>
        <w:t>O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 xml:space="preserve"> leite “talhado” é o resultado da precipitação das proteínas do leite </w:t>
      </w:r>
      <w:r w:rsidR="000C6547">
        <w:rPr>
          <w:rFonts w:asciiTheme="minorHAnsi" w:hAnsiTheme="minorHAnsi" w:cs="Arial"/>
          <w:color w:val="212529"/>
          <w:sz w:val="22"/>
          <w:szCs w:val="22"/>
        </w:rPr>
        <w:t xml:space="preserve"> 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(caseína), quando o seu pH for igual ou menor que 4,7. Qual das soluções abaixo levaria o leite a talhar?</w:t>
      </w:r>
      <w:r w:rsidR="00127E95">
        <w:rPr>
          <w:rFonts w:asciiTheme="minorHAnsi" w:hAnsiTheme="minorHAnsi" w:cs="Arial"/>
          <w:color w:val="212529"/>
          <w:sz w:val="22"/>
          <w:szCs w:val="22"/>
        </w:rPr>
        <w:t xml:space="preserve"> </w:t>
      </w:r>
      <w:r w:rsidR="000C6547">
        <w:rPr>
          <w:rFonts w:asciiTheme="minorHAnsi" w:hAnsiTheme="minorHAnsi" w:cs="Arial"/>
          <w:color w:val="212529"/>
          <w:sz w:val="22"/>
          <w:szCs w:val="22"/>
        </w:rPr>
        <w:t>Responda, indicando o pH encontrado em cada alternativa.</w:t>
      </w:r>
    </w:p>
    <w:p w:rsidR="00127E95" w:rsidRPr="00127E95" w:rsidRDefault="000C6547" w:rsidP="00127E95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212529"/>
          <w:sz w:val="22"/>
          <w:szCs w:val="22"/>
        </w:rPr>
      </w:pPr>
      <w:r>
        <w:rPr>
          <w:rFonts w:asciiTheme="minorHAnsi" w:hAnsiTheme="minorHAnsi" w:cs="Arial"/>
          <w:color w:val="212529"/>
          <w:sz w:val="22"/>
          <w:szCs w:val="22"/>
        </w:rPr>
        <w:t>a)NaOH(0,01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mol.L</w:t>
      </w:r>
      <w:r w:rsidR="00127E95" w:rsidRPr="00127E95">
        <w:rPr>
          <w:rFonts w:asciiTheme="minorHAnsi" w:hAnsiTheme="minorHAnsi" w:cs="Arial"/>
          <w:color w:val="212529"/>
          <w:sz w:val="22"/>
          <w:szCs w:val="22"/>
          <w:vertAlign w:val="superscript"/>
        </w:rPr>
        <w:t>-1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)</w:t>
      </w:r>
      <w:r>
        <w:rPr>
          <w:rFonts w:asciiTheme="minorHAnsi" w:hAnsiTheme="minorHAnsi" w:cs="Arial"/>
          <w:color w:val="212529"/>
          <w:sz w:val="22"/>
          <w:szCs w:val="22"/>
        </w:rPr>
        <w:br/>
        <w:t>b)HCl(0,001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mol.L</w:t>
      </w:r>
      <w:r w:rsidR="00127E95" w:rsidRPr="00127E95">
        <w:rPr>
          <w:rFonts w:asciiTheme="minorHAnsi" w:hAnsiTheme="minorHAnsi" w:cs="Arial"/>
          <w:color w:val="212529"/>
          <w:sz w:val="22"/>
          <w:szCs w:val="22"/>
          <w:vertAlign w:val="superscript"/>
        </w:rPr>
        <w:t>-1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)</w:t>
      </w:r>
      <w:r>
        <w:rPr>
          <w:rFonts w:asciiTheme="minorHAnsi" w:hAnsiTheme="minorHAnsi" w:cs="Arial"/>
          <w:color w:val="212529"/>
          <w:sz w:val="22"/>
          <w:szCs w:val="22"/>
        </w:rPr>
        <w:br/>
      </w:r>
      <w:r>
        <w:rPr>
          <w:rFonts w:asciiTheme="minorHAnsi" w:hAnsiTheme="minorHAnsi" w:cs="Arial"/>
          <w:color w:val="212529"/>
          <w:sz w:val="22"/>
          <w:szCs w:val="22"/>
        </w:rPr>
        <w:lastRenderedPageBreak/>
        <w:t>c)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CH</w:t>
      </w:r>
      <w:r w:rsidR="00127E95" w:rsidRPr="00127E95">
        <w:rPr>
          <w:rFonts w:asciiTheme="minorHAnsi" w:hAnsiTheme="minorHAnsi" w:cs="Arial"/>
          <w:color w:val="212529"/>
          <w:sz w:val="22"/>
          <w:szCs w:val="22"/>
          <w:vertAlign w:val="subscript"/>
        </w:rPr>
        <w:t>3</w:t>
      </w:r>
      <w:r>
        <w:rPr>
          <w:rFonts w:asciiTheme="minorHAnsi" w:hAnsiTheme="minorHAnsi" w:cs="Arial"/>
          <w:color w:val="212529"/>
          <w:sz w:val="22"/>
          <w:szCs w:val="22"/>
        </w:rPr>
        <w:t>COOH(0,01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mmol.L</w:t>
      </w:r>
      <w:r w:rsidR="00127E95" w:rsidRPr="00127E95">
        <w:rPr>
          <w:rFonts w:asciiTheme="minorHAnsi" w:hAnsiTheme="minorHAnsi" w:cs="Arial"/>
          <w:color w:val="212529"/>
          <w:sz w:val="22"/>
          <w:szCs w:val="22"/>
          <w:vertAlign w:val="superscript"/>
        </w:rPr>
        <w:t>-1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)</w:t>
      </w:r>
      <w:r>
        <w:rPr>
          <w:rFonts w:asciiTheme="minorHAnsi" w:hAnsiTheme="minorHAnsi" w:cs="Arial"/>
          <w:color w:val="212529"/>
          <w:sz w:val="22"/>
          <w:szCs w:val="22"/>
        </w:rPr>
        <w:br/>
        <w:t>d)NaCl(0,01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mmol.L</w:t>
      </w:r>
      <w:r w:rsidR="00127E95" w:rsidRPr="00127E95">
        <w:rPr>
          <w:rFonts w:asciiTheme="minorHAnsi" w:hAnsiTheme="minorHAnsi" w:cs="Arial"/>
          <w:color w:val="212529"/>
          <w:sz w:val="22"/>
          <w:szCs w:val="22"/>
          <w:vertAlign w:val="superscript"/>
        </w:rPr>
        <w:t>-1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)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br/>
        <w:t>e) NaHCO</w:t>
      </w:r>
      <w:r w:rsidR="00127E95" w:rsidRPr="00127E95">
        <w:rPr>
          <w:rFonts w:asciiTheme="minorHAnsi" w:hAnsiTheme="minorHAnsi" w:cs="Arial"/>
          <w:color w:val="212529"/>
          <w:sz w:val="22"/>
          <w:szCs w:val="22"/>
          <w:vertAlign w:val="subscript"/>
        </w:rPr>
        <w:t>3</w:t>
      </w:r>
      <w:r w:rsidR="00127E95" w:rsidRPr="00127E95">
        <w:rPr>
          <w:rStyle w:val="apple-converted-space"/>
          <w:rFonts w:asciiTheme="minorHAnsi" w:hAnsiTheme="minorHAnsi" w:cs="Arial"/>
          <w:color w:val="212529"/>
          <w:sz w:val="22"/>
          <w:szCs w:val="22"/>
        </w:rPr>
        <w:t> 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(0,01 mol.L</w:t>
      </w:r>
      <w:r w:rsidR="00127E95" w:rsidRPr="00127E95">
        <w:rPr>
          <w:rFonts w:asciiTheme="minorHAnsi" w:hAnsiTheme="minorHAnsi" w:cs="Arial"/>
          <w:color w:val="212529"/>
          <w:sz w:val="22"/>
          <w:szCs w:val="22"/>
          <w:vertAlign w:val="superscript"/>
        </w:rPr>
        <w:t>-1</w:t>
      </w:r>
      <w:r w:rsidR="00127E95" w:rsidRPr="00127E95">
        <w:rPr>
          <w:rFonts w:asciiTheme="minorHAnsi" w:hAnsiTheme="minorHAnsi" w:cs="Arial"/>
          <w:color w:val="212529"/>
          <w:sz w:val="22"/>
          <w:szCs w:val="22"/>
        </w:rPr>
        <w:t>)</w:t>
      </w:r>
    </w:p>
    <w:p w:rsidR="00116CD4" w:rsidRDefault="00116CD4" w:rsidP="00116CD4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9FB169D" wp14:editId="409F7414">
            <wp:simplePos x="0" y="0"/>
            <wp:positionH relativeFrom="column">
              <wp:posOffset>1910080</wp:posOffset>
            </wp:positionH>
            <wp:positionV relativeFrom="paragraph">
              <wp:posOffset>960120</wp:posOffset>
            </wp:positionV>
            <wp:extent cx="1122045" cy="904875"/>
            <wp:effectExtent l="0" t="0" r="190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0E9">
        <w:t>5</w:t>
      </w:r>
      <w:r>
        <w:t xml:space="preserve">.(Ifsul 2015) As frutas em calda são produtos pasteurizados. Com base no pH, é possível prever o aparecimento de certos microrganismos em um determinado produto. Após o equilíbrio entre a calda e as frutas, o pH deve ser menor que 4,5. A tabela mostra o pH médio de algumas frutas. Considere as informações dadas e leia as afirmativas abaixo: </w:t>
      </w:r>
    </w:p>
    <w:p w:rsidR="00116CD4" w:rsidRDefault="00116CD4" w:rsidP="00116CD4">
      <w:pPr>
        <w:pStyle w:val="ListParagraph"/>
        <w:numPr>
          <w:ilvl w:val="0"/>
          <w:numId w:val="4"/>
        </w:numPr>
      </w:pPr>
      <w:r>
        <w:t xml:space="preserve">O pH do suco de pêssego é menos ácido que o de banana. </w:t>
      </w:r>
    </w:p>
    <w:p w:rsidR="00116CD4" w:rsidRPr="00116CD4" w:rsidRDefault="00116CD4" w:rsidP="00116CD4">
      <w:pPr>
        <w:pStyle w:val="ListParagraph"/>
        <w:numPr>
          <w:ilvl w:val="0"/>
          <w:numId w:val="4"/>
        </w:numPr>
        <w:rPr>
          <w:b/>
        </w:rPr>
      </w:pPr>
      <w:r>
        <w:t xml:space="preserve">A concentração hidrogeniônica do suco de figo é de 0,6 mol/L </w:t>
      </w:r>
    </w:p>
    <w:p w:rsidR="00116CD4" w:rsidRPr="00116CD4" w:rsidRDefault="00116CD4" w:rsidP="00116CD4">
      <w:pPr>
        <w:pStyle w:val="ListParagraph"/>
        <w:numPr>
          <w:ilvl w:val="0"/>
          <w:numId w:val="4"/>
        </w:numPr>
        <w:rPr>
          <w:b/>
        </w:rPr>
      </w:pPr>
      <w:r>
        <w:t xml:space="preserve"> O suco de pera é 10 vezes mais ácido que o de banana. </w:t>
      </w:r>
    </w:p>
    <w:p w:rsidR="00116CD4" w:rsidRPr="00116CD4" w:rsidRDefault="00116CD4" w:rsidP="00116CD4">
      <w:pPr>
        <w:pStyle w:val="ListParagraph"/>
        <w:numPr>
          <w:ilvl w:val="0"/>
          <w:numId w:val="4"/>
        </w:numPr>
        <w:rPr>
          <w:b/>
        </w:rPr>
      </w:pPr>
      <w:r>
        <w:t xml:space="preserve"> O pOH do suco de figo é igual a 8,0 </w:t>
      </w:r>
    </w:p>
    <w:p w:rsidR="00116CD4" w:rsidRDefault="009730E9" w:rsidP="00116CD4">
      <w:pPr>
        <w:ind w:left="360"/>
      </w:pPr>
      <w:r>
        <w:rPr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B8233E8" wp14:editId="2D0E202D">
            <wp:simplePos x="0" y="0"/>
            <wp:positionH relativeFrom="column">
              <wp:posOffset>120015</wp:posOffset>
            </wp:positionH>
            <wp:positionV relativeFrom="paragraph">
              <wp:posOffset>503555</wp:posOffset>
            </wp:positionV>
            <wp:extent cx="5400675" cy="2105025"/>
            <wp:effectExtent l="0" t="0" r="952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CD4">
        <w:t>Estão corretas apenas as afirmativas. Comprove- as a partir do cálculo de pH.</w:t>
      </w:r>
    </w:p>
    <w:p w:rsidR="000C6547" w:rsidRDefault="000C6547" w:rsidP="00116CD4">
      <w:pPr>
        <w:ind w:left="360"/>
        <w:rPr>
          <w:b/>
        </w:rPr>
      </w:pPr>
    </w:p>
    <w:p w:rsidR="009730E9" w:rsidRPr="00116CD4" w:rsidRDefault="009730E9" w:rsidP="00116CD4">
      <w:pPr>
        <w:ind w:left="360"/>
        <w:rPr>
          <w:b/>
        </w:rPr>
      </w:pPr>
    </w:p>
    <w:sectPr w:rsidR="009730E9" w:rsidRPr="00116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9A4"/>
    <w:multiLevelType w:val="hybridMultilevel"/>
    <w:tmpl w:val="DFE86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7920"/>
    <w:multiLevelType w:val="hybridMultilevel"/>
    <w:tmpl w:val="CDE6A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62D8C"/>
    <w:multiLevelType w:val="hybridMultilevel"/>
    <w:tmpl w:val="A0100184"/>
    <w:lvl w:ilvl="0" w:tplc="E1CAC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561FC"/>
    <w:multiLevelType w:val="hybridMultilevel"/>
    <w:tmpl w:val="EE7CC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04"/>
    <w:rsid w:val="000C6547"/>
    <w:rsid w:val="000C6D04"/>
    <w:rsid w:val="000C6D86"/>
    <w:rsid w:val="00116CD4"/>
    <w:rsid w:val="00127E95"/>
    <w:rsid w:val="001657BD"/>
    <w:rsid w:val="0030062F"/>
    <w:rsid w:val="00331BD2"/>
    <w:rsid w:val="00574BDB"/>
    <w:rsid w:val="009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127E95"/>
    <w:rPr>
      <w:b/>
      <w:bCs/>
    </w:rPr>
  </w:style>
  <w:style w:type="character" w:customStyle="1" w:styleId="apple-converted-space">
    <w:name w:val="apple-converted-space"/>
    <w:basedOn w:val="DefaultParagraphFont"/>
    <w:rsid w:val="00127E95"/>
  </w:style>
  <w:style w:type="paragraph" w:styleId="BalloonText">
    <w:name w:val="Balloon Text"/>
    <w:basedOn w:val="Normal"/>
    <w:link w:val="BalloonTextChar"/>
    <w:uiPriority w:val="99"/>
    <w:semiHidden/>
    <w:unhideWhenUsed/>
    <w:rsid w:val="0011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D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127E95"/>
    <w:rPr>
      <w:b/>
      <w:bCs/>
    </w:rPr>
  </w:style>
  <w:style w:type="character" w:customStyle="1" w:styleId="apple-converted-space">
    <w:name w:val="apple-converted-space"/>
    <w:basedOn w:val="DefaultParagraphFont"/>
    <w:rsid w:val="00127E95"/>
  </w:style>
  <w:style w:type="paragraph" w:styleId="BalloonText">
    <w:name w:val="Balloon Text"/>
    <w:basedOn w:val="Normal"/>
    <w:link w:val="BalloonTextChar"/>
    <w:uiPriority w:val="99"/>
    <w:semiHidden/>
    <w:unhideWhenUsed/>
    <w:rsid w:val="0011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2020-04-06T19:25:00Z</dcterms:created>
  <dcterms:modified xsi:type="dcterms:W3CDTF">2020-04-06T19:25:00Z</dcterms:modified>
</cp:coreProperties>
</file>