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4669" w14:textId="77777777" w:rsidR="00FE2B37" w:rsidRDefault="00E07179" w:rsidP="00EB19C6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C847" w14:textId="21D8FF42" w:rsidR="00E51AAC" w:rsidRDefault="00BE1E2F" w:rsidP="004C69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Correção d</w:t>
      </w:r>
      <w:r w:rsidR="004C69EB">
        <w:rPr>
          <w:rFonts w:ascii="Arial" w:hAnsi="Arial" w:cs="Arial"/>
          <w:b/>
          <w:bCs/>
        </w:rPr>
        <w:t>a</w:t>
      </w:r>
      <w:r w:rsidR="00E51AAC" w:rsidRPr="00E51AAC">
        <w:rPr>
          <w:rFonts w:ascii="Arial" w:hAnsi="Arial" w:cs="Arial"/>
          <w:b/>
          <w:bCs/>
        </w:rPr>
        <w:t xml:space="preserve"> pág. 1</w:t>
      </w:r>
      <w:r w:rsidR="004C69EB">
        <w:rPr>
          <w:rFonts w:ascii="Arial" w:hAnsi="Arial" w:cs="Arial"/>
          <w:b/>
          <w:bCs/>
        </w:rPr>
        <w:t>1</w:t>
      </w:r>
      <w:r w:rsidR="00E51AAC" w:rsidRPr="00E51AAC">
        <w:rPr>
          <w:rFonts w:ascii="Arial" w:hAnsi="Arial" w:cs="Arial"/>
          <w:b/>
          <w:bCs/>
        </w:rPr>
        <w:t>4 (nº 1 ao 6)</w:t>
      </w:r>
    </w:p>
    <w:p w14:paraId="1D4F1603" w14:textId="22B3F752" w:rsidR="003A1F17" w:rsidRDefault="003A1F17" w:rsidP="004C69EB">
      <w:pPr>
        <w:rPr>
          <w:rFonts w:ascii="Arial" w:hAnsi="Arial" w:cs="Arial"/>
        </w:rPr>
      </w:pPr>
      <w:r w:rsidRPr="003A1F1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Regime fluvial é a variação de volume de água de um rio no período de um ano. Nos períodos mais chuvosos, o volume de água aumenta caracterizando a cheia. Nos períodos de seca, o volume de água diminui, caracterizando a vazante. </w:t>
      </w:r>
    </w:p>
    <w:p w14:paraId="711169AD" w14:textId="608F72B0" w:rsidR="003A1F17" w:rsidRDefault="003A1F17" w:rsidP="004C6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 relevo influencia as quedas de água dos rios. Se o rio cruza uma área de planalto, observamos desníveis mais acentuados de um rio. Se uma área de planícies recebe as águas de um rio, os desníveis serão menos abruptos. </w:t>
      </w:r>
    </w:p>
    <w:p w14:paraId="7A2FB12F" w14:textId="7B1013BF" w:rsidR="003A1F17" w:rsidRDefault="003A1F17" w:rsidP="004C69EB">
      <w:pPr>
        <w:rPr>
          <w:rFonts w:ascii="Arial" w:hAnsi="Arial" w:cs="Arial"/>
        </w:rPr>
      </w:pPr>
      <w:r>
        <w:rPr>
          <w:rFonts w:ascii="Arial" w:hAnsi="Arial" w:cs="Arial"/>
        </w:rPr>
        <w:t>3. a) área</w:t>
      </w:r>
    </w:p>
    <w:p w14:paraId="32D27163" w14:textId="09AD26DF" w:rsidR="003A1F17" w:rsidRDefault="003A1F17" w:rsidP="004C69EB">
      <w:pPr>
        <w:rPr>
          <w:rFonts w:ascii="Arial" w:hAnsi="Arial" w:cs="Arial"/>
        </w:rPr>
      </w:pPr>
      <w:r>
        <w:rPr>
          <w:rFonts w:ascii="Arial" w:hAnsi="Arial" w:cs="Arial"/>
        </w:rPr>
        <w:t>b) elevadas</w:t>
      </w:r>
    </w:p>
    <w:p w14:paraId="52B8EDAF" w14:textId="3046E15E" w:rsidR="003A1F17" w:rsidRDefault="003A1F17" w:rsidP="004C69EB">
      <w:pPr>
        <w:rPr>
          <w:rFonts w:ascii="Arial" w:hAnsi="Arial" w:cs="Arial"/>
        </w:rPr>
      </w:pPr>
      <w:r>
        <w:rPr>
          <w:rFonts w:ascii="Arial" w:hAnsi="Arial" w:cs="Arial"/>
        </w:rPr>
        <w:t>c) territórios</w:t>
      </w:r>
    </w:p>
    <w:p w14:paraId="0AEDE546" w14:textId="2129C8A3" w:rsidR="00BE1E2F" w:rsidRDefault="003A1F17" w:rsidP="004C6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Os </w:t>
      </w:r>
      <w:r w:rsidR="00BE1E2F">
        <w:rPr>
          <w:rFonts w:ascii="Arial" w:hAnsi="Arial" w:cs="Arial"/>
        </w:rPr>
        <w:t>aquíferos confinados são mais profundos e se localizam entre as rochas impermeáve</w:t>
      </w:r>
      <w:r w:rsidR="00CF713D">
        <w:rPr>
          <w:rFonts w:ascii="Arial" w:hAnsi="Arial" w:cs="Arial"/>
        </w:rPr>
        <w:t>l</w:t>
      </w:r>
      <w:r w:rsidR="00BE1E2F">
        <w:rPr>
          <w:rFonts w:ascii="Arial" w:hAnsi="Arial" w:cs="Arial"/>
        </w:rPr>
        <w:t xml:space="preserve">. Os aquíferos livres são reservatórios localizados mais próximos da superfície. A preservação dessas reservas é fundamental, pois as águas subterrâneas abrigam parte importante da água doce. </w:t>
      </w:r>
    </w:p>
    <w:p w14:paraId="2A40A02D" w14:textId="24190560" w:rsidR="003A1F17" w:rsidRDefault="00BE1E2F" w:rsidP="004C6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Porque há extensas áreas secas no mundo e outras úmidas. Apenas nove países concentram 60% da água doce disponível no mundo.  </w:t>
      </w:r>
    </w:p>
    <w:p w14:paraId="6EEFEEFE" w14:textId="5C316488" w:rsidR="00BE1E2F" w:rsidRPr="003A1F17" w:rsidRDefault="00BE1E2F" w:rsidP="004C6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Os principais usos da água ocorrem na agricultura, na indústria, geração de energia, abastecimento urbano etc.  </w:t>
      </w:r>
    </w:p>
    <w:p w14:paraId="37A94F8F" w14:textId="77777777" w:rsidR="004C69EB" w:rsidRDefault="004C69EB" w:rsidP="00E51AAC">
      <w:pPr>
        <w:jc w:val="center"/>
        <w:rPr>
          <w:rFonts w:ascii="Arial" w:hAnsi="Arial" w:cs="Arial"/>
          <w:b/>
          <w:bCs/>
        </w:rPr>
      </w:pPr>
    </w:p>
    <w:p w14:paraId="4B99C428" w14:textId="650720D3" w:rsidR="00E51AAC" w:rsidRDefault="00E51AAC" w:rsidP="00E51AAC">
      <w:pPr>
        <w:jc w:val="center"/>
        <w:rPr>
          <w:rFonts w:ascii="Arial" w:hAnsi="Arial" w:cs="Arial"/>
          <w:b/>
          <w:bCs/>
        </w:rPr>
      </w:pPr>
    </w:p>
    <w:p w14:paraId="02742BEE" w14:textId="1A554969" w:rsidR="00E51AAC" w:rsidRDefault="00E51AAC" w:rsidP="00D0597F">
      <w:pPr>
        <w:rPr>
          <w:rFonts w:ascii="Arial" w:hAnsi="Arial" w:cs="Arial"/>
        </w:rPr>
      </w:pPr>
    </w:p>
    <w:p w14:paraId="54EE02B5" w14:textId="77777777" w:rsidR="00E51AAC" w:rsidRDefault="00E51AAC" w:rsidP="00D0597F">
      <w:pPr>
        <w:rPr>
          <w:rFonts w:ascii="Arial" w:hAnsi="Arial" w:cs="Arial"/>
        </w:rPr>
      </w:pPr>
    </w:p>
    <w:p w14:paraId="36C89B38" w14:textId="2EA515D3" w:rsidR="002603DB" w:rsidRPr="00232322" w:rsidRDefault="002603DB" w:rsidP="00702DF2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sectPr w:rsidR="002603DB" w:rsidRPr="0023232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450922"/>
    <w:rsid w:val="0047075D"/>
    <w:rsid w:val="004C69EB"/>
    <w:rsid w:val="00505939"/>
    <w:rsid w:val="00581DE7"/>
    <w:rsid w:val="005843A7"/>
    <w:rsid w:val="00702DF2"/>
    <w:rsid w:val="007772BE"/>
    <w:rsid w:val="00875CCC"/>
    <w:rsid w:val="008C336C"/>
    <w:rsid w:val="0098533A"/>
    <w:rsid w:val="009B29C3"/>
    <w:rsid w:val="00A71F62"/>
    <w:rsid w:val="00B85883"/>
    <w:rsid w:val="00BE1E2F"/>
    <w:rsid w:val="00CF713D"/>
    <w:rsid w:val="00D0597F"/>
    <w:rsid w:val="00D60059"/>
    <w:rsid w:val="00E07179"/>
    <w:rsid w:val="00E072B3"/>
    <w:rsid w:val="00E51AAC"/>
    <w:rsid w:val="00EA01EF"/>
    <w:rsid w:val="00EB19C6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BED4-7BD9-4E4F-B29C-0B384B4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17</cp:revision>
  <dcterms:created xsi:type="dcterms:W3CDTF">2020-03-30T12:51:00Z</dcterms:created>
  <dcterms:modified xsi:type="dcterms:W3CDTF">2020-05-11T12:09:00Z</dcterms:modified>
</cp:coreProperties>
</file>