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7BE9" w14:textId="77DB4182" w:rsidR="00E07179" w:rsidRDefault="00E07179" w:rsidP="007772BE">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5A6CB868" w14:textId="409C5A12" w:rsidR="00B97E9B" w:rsidRPr="00F37563" w:rsidRDefault="00B97E9B" w:rsidP="00B97E9B">
      <w:pPr>
        <w:spacing w:after="0" w:line="240" w:lineRule="auto"/>
        <w:jc w:val="both"/>
        <w:rPr>
          <w:rFonts w:ascii="Arial" w:hAnsi="Arial" w:cs="Arial"/>
          <w:b/>
          <w:sz w:val="24"/>
          <w:szCs w:val="24"/>
          <w:lang w:eastAsia="zh-CN"/>
        </w:rPr>
      </w:pPr>
    </w:p>
    <w:p w14:paraId="6A86F5E7" w14:textId="77777777" w:rsidR="002F701D" w:rsidRPr="00F77E0D" w:rsidRDefault="00784B99" w:rsidP="002F701D">
      <w:pPr>
        <w:jc w:val="center"/>
        <w:rPr>
          <w:rFonts w:ascii="Arial" w:hAnsi="Arial" w:cs="Arial"/>
          <w:sz w:val="32"/>
          <w:szCs w:val="32"/>
        </w:rPr>
      </w:pPr>
      <w:r>
        <w:rPr>
          <w:rFonts w:ascii="Arial" w:hAnsi="Arial" w:cs="Arial"/>
          <w:bCs/>
          <w:sz w:val="24"/>
          <w:szCs w:val="24"/>
          <w:lang w:eastAsia="zh-CN"/>
        </w:rPr>
        <w:t xml:space="preserve"> </w:t>
      </w:r>
      <w:r w:rsidR="002F701D" w:rsidRPr="00F77E0D">
        <w:rPr>
          <w:rFonts w:ascii="Arial" w:hAnsi="Arial" w:cs="Arial"/>
          <w:sz w:val="32"/>
          <w:szCs w:val="32"/>
        </w:rPr>
        <w:t>Atividade Avaliativa</w:t>
      </w:r>
    </w:p>
    <w:tbl>
      <w:tblPr>
        <w:tblStyle w:val="TableGrid1"/>
        <w:tblW w:w="10485" w:type="dxa"/>
        <w:tblLook w:val="04A0" w:firstRow="1" w:lastRow="0" w:firstColumn="1" w:lastColumn="0" w:noHBand="0" w:noVBand="1"/>
      </w:tblPr>
      <w:tblGrid>
        <w:gridCol w:w="10485"/>
      </w:tblGrid>
      <w:tr w:rsidR="002F701D" w:rsidRPr="00F77E0D" w14:paraId="7BE244BF" w14:textId="77777777" w:rsidTr="00CB44D2">
        <w:tc>
          <w:tcPr>
            <w:tcW w:w="10485" w:type="dxa"/>
          </w:tcPr>
          <w:p w14:paraId="569488F1" w14:textId="77777777" w:rsidR="002F701D" w:rsidRPr="00F77E0D" w:rsidRDefault="002F701D" w:rsidP="00CB44D2">
            <w:pPr>
              <w:jc w:val="both"/>
              <w:rPr>
                <w:rFonts w:ascii="Arial" w:hAnsi="Arial" w:cs="Arial"/>
                <w:sz w:val="32"/>
                <w:szCs w:val="32"/>
              </w:rPr>
            </w:pPr>
          </w:p>
          <w:p w14:paraId="1B566037" w14:textId="77777777" w:rsidR="002F701D" w:rsidRPr="00F77E0D" w:rsidRDefault="002F701D" w:rsidP="00CB44D2">
            <w:pPr>
              <w:jc w:val="both"/>
              <w:rPr>
                <w:rFonts w:ascii="Arial" w:hAnsi="Arial" w:cs="Arial"/>
                <w:b/>
                <w:bCs/>
                <w:sz w:val="32"/>
                <w:szCs w:val="32"/>
              </w:rPr>
            </w:pPr>
            <w:r w:rsidRPr="00F77E0D">
              <w:rPr>
                <w:rFonts w:ascii="Arial" w:hAnsi="Arial" w:cs="Arial"/>
                <w:b/>
                <w:bCs/>
                <w:sz w:val="32"/>
                <w:szCs w:val="32"/>
              </w:rPr>
              <w:t>ATENÇÃO!</w:t>
            </w:r>
          </w:p>
          <w:p w14:paraId="5BB5EF93" w14:textId="77777777" w:rsidR="002F701D" w:rsidRPr="00F77E0D" w:rsidRDefault="002F701D" w:rsidP="00CB44D2">
            <w:pPr>
              <w:jc w:val="both"/>
              <w:rPr>
                <w:rFonts w:ascii="Arial" w:hAnsi="Arial" w:cs="Arial"/>
                <w:b/>
                <w:bCs/>
                <w:sz w:val="32"/>
                <w:szCs w:val="32"/>
              </w:rPr>
            </w:pPr>
          </w:p>
          <w:p w14:paraId="6DB4D32F" w14:textId="77777777" w:rsidR="002F701D" w:rsidRPr="00F77E0D" w:rsidRDefault="002F701D" w:rsidP="00CB44D2">
            <w:pPr>
              <w:rPr>
                <w:rFonts w:ascii="Arial" w:hAnsi="Arial" w:cs="Arial"/>
                <w:b/>
                <w:bCs/>
                <w:sz w:val="32"/>
                <w:szCs w:val="32"/>
              </w:rPr>
            </w:pPr>
            <w:r w:rsidRPr="00F77E0D">
              <w:rPr>
                <w:rFonts w:ascii="Arial" w:hAnsi="Arial" w:cs="Arial"/>
                <w:b/>
                <w:bCs/>
                <w:sz w:val="32"/>
                <w:szCs w:val="32"/>
              </w:rPr>
              <w:t>APÓS A REALIZAÇÃO DOS EXERCÍCIOS O ALUNO DEVERÁ ENCAMINHAR OS EXERCÍCIOS PRONTOS PARA O E-MAIL DO PROFESSOR ATÉ O DIA 2</w:t>
            </w:r>
            <w:r>
              <w:rPr>
                <w:rFonts w:ascii="Arial" w:hAnsi="Arial" w:cs="Arial"/>
                <w:b/>
                <w:bCs/>
                <w:sz w:val="32"/>
                <w:szCs w:val="32"/>
              </w:rPr>
              <w:t>8</w:t>
            </w:r>
            <w:r w:rsidRPr="00F77E0D">
              <w:rPr>
                <w:rFonts w:ascii="Arial" w:hAnsi="Arial" w:cs="Arial"/>
                <w:b/>
                <w:bCs/>
                <w:sz w:val="32"/>
                <w:szCs w:val="32"/>
              </w:rPr>
              <w:t xml:space="preserve">/05/2020. </w:t>
            </w:r>
          </w:p>
          <w:p w14:paraId="4D16AAC9" w14:textId="77777777" w:rsidR="002F701D" w:rsidRPr="00F77E0D" w:rsidRDefault="002F701D" w:rsidP="00CB44D2">
            <w:pPr>
              <w:rPr>
                <w:rFonts w:ascii="Arial" w:hAnsi="Arial" w:cs="Arial"/>
                <w:sz w:val="32"/>
                <w:szCs w:val="32"/>
              </w:rPr>
            </w:pPr>
          </w:p>
          <w:p w14:paraId="79A2AC78" w14:textId="77777777" w:rsidR="002F701D" w:rsidRPr="00F77E0D" w:rsidRDefault="002F701D" w:rsidP="00CB44D2">
            <w:pPr>
              <w:jc w:val="both"/>
              <w:rPr>
                <w:rFonts w:ascii="Arial" w:hAnsi="Arial" w:cs="Arial"/>
                <w:sz w:val="32"/>
                <w:szCs w:val="32"/>
              </w:rPr>
            </w:pPr>
            <w:r w:rsidRPr="00F77E0D">
              <w:rPr>
                <w:rFonts w:ascii="Arial" w:hAnsi="Arial" w:cs="Arial"/>
                <w:sz w:val="32"/>
                <w:szCs w:val="32"/>
              </w:rPr>
              <w:t xml:space="preserve">E-mail: </w:t>
            </w:r>
            <w:hyperlink r:id="rId7" w:history="1">
              <w:r w:rsidRPr="00F77E0D">
                <w:rPr>
                  <w:rFonts w:ascii="Arial" w:hAnsi="Arial" w:cs="Arial"/>
                  <w:color w:val="0563C1" w:themeColor="hyperlink"/>
                  <w:sz w:val="32"/>
                  <w:szCs w:val="32"/>
                  <w:u w:val="single"/>
                </w:rPr>
                <w:t>vandersonalmeida.geo@hotmail.com</w:t>
              </w:r>
            </w:hyperlink>
          </w:p>
          <w:p w14:paraId="70BF746C" w14:textId="77777777" w:rsidR="002F701D" w:rsidRPr="00F77E0D" w:rsidRDefault="002F701D" w:rsidP="00CB44D2">
            <w:pPr>
              <w:jc w:val="center"/>
              <w:rPr>
                <w:rFonts w:ascii="Arial" w:hAnsi="Arial" w:cs="Arial"/>
                <w:sz w:val="32"/>
                <w:szCs w:val="32"/>
              </w:rPr>
            </w:pPr>
          </w:p>
        </w:tc>
      </w:tr>
    </w:tbl>
    <w:p w14:paraId="043513D6" w14:textId="577AA7D3" w:rsidR="00074D59" w:rsidRDefault="00074D59" w:rsidP="00074D59">
      <w:pPr>
        <w:spacing w:after="0" w:line="240" w:lineRule="auto"/>
        <w:rPr>
          <w:rFonts w:ascii="Arial" w:hAnsi="Arial" w:cs="Arial"/>
          <w:bCs/>
          <w:sz w:val="24"/>
          <w:szCs w:val="24"/>
          <w:lang w:eastAsia="zh-CN"/>
        </w:rPr>
      </w:pPr>
    </w:p>
    <w:p w14:paraId="4B435D62" w14:textId="704A78B4" w:rsidR="002F701D" w:rsidRPr="002F701D" w:rsidRDefault="00230B82" w:rsidP="002F701D">
      <w:pPr>
        <w:spacing w:after="0" w:line="240" w:lineRule="auto"/>
        <w:rPr>
          <w:rFonts w:ascii="Arial" w:eastAsia="Calibri" w:hAnsi="Arial" w:cs="Arial"/>
          <w:sz w:val="20"/>
          <w:szCs w:val="20"/>
        </w:rPr>
      </w:pPr>
      <w:r w:rsidRPr="00230B82">
        <w:rPr>
          <w:rFonts w:ascii="Arial" w:eastAsia="Calibri" w:hAnsi="Arial" w:cs="Arial"/>
          <w:sz w:val="20"/>
          <w:szCs w:val="20"/>
        </w:rPr>
        <w:t>1</w:t>
      </w:r>
      <w:r w:rsidR="002F701D" w:rsidRPr="002F701D">
        <w:rPr>
          <w:rFonts w:ascii="Arial" w:eastAsia="Calibri" w:hAnsi="Arial" w:cs="Arial"/>
          <w:sz w:val="20"/>
          <w:szCs w:val="20"/>
        </w:rPr>
        <w:t xml:space="preserve">. (Ufpr 2019)  Apenas em 2017, 94 mil venezuelanos deram entrada em solicitações de refúgio em outras nações. De 2014 até 7 de março de 2018, 145,2 mil venezuelanos haviam pedido asilo em outros Estados. Números são da Agência da ONU para Refugiados (ACNUR), que emitiu novas orientações de proteção internacional para os governos de países que acolhem as pessoas deslocadas. </w:t>
      </w:r>
    </w:p>
    <w:p w14:paraId="72624600" w14:textId="77777777" w:rsidR="002F701D" w:rsidRPr="002F701D" w:rsidRDefault="002F701D" w:rsidP="002F701D">
      <w:pPr>
        <w:spacing w:after="0" w:line="240" w:lineRule="auto"/>
        <w:rPr>
          <w:rFonts w:ascii="Arial" w:eastAsia="Calibri" w:hAnsi="Arial" w:cs="Arial"/>
          <w:sz w:val="20"/>
          <w:szCs w:val="20"/>
        </w:rPr>
      </w:pPr>
    </w:p>
    <w:p w14:paraId="3F246031" w14:textId="77777777" w:rsidR="002F701D" w:rsidRPr="002F701D" w:rsidRDefault="002F701D" w:rsidP="002F701D">
      <w:pPr>
        <w:spacing w:after="0" w:line="240" w:lineRule="auto"/>
        <w:jc w:val="right"/>
        <w:rPr>
          <w:rFonts w:ascii="Arial" w:eastAsia="Calibri" w:hAnsi="Arial" w:cs="Arial"/>
          <w:sz w:val="16"/>
          <w:szCs w:val="16"/>
        </w:rPr>
      </w:pPr>
      <w:r w:rsidRPr="002F701D">
        <w:rPr>
          <w:rFonts w:ascii="Arial" w:eastAsia="Calibri" w:hAnsi="Arial" w:cs="Arial"/>
          <w:sz w:val="16"/>
          <w:szCs w:val="16"/>
        </w:rPr>
        <w:t xml:space="preserve">(Disponível em: &lt;https://nacoesunidas.org/numero-de-venezuelanos-pedindo-refugio-em-outros-paises-aumentou-20-vezes-desde-2014/&gt;, acesso em 23 de agosto de 2018.) </w:t>
      </w:r>
    </w:p>
    <w:p w14:paraId="718B0ABE" w14:textId="77777777" w:rsidR="002F701D" w:rsidRPr="002F701D" w:rsidRDefault="002F701D" w:rsidP="002F701D">
      <w:pPr>
        <w:spacing w:after="0" w:line="240" w:lineRule="auto"/>
        <w:rPr>
          <w:rFonts w:ascii="Arial" w:eastAsia="Calibri" w:hAnsi="Arial" w:cs="Arial"/>
          <w:sz w:val="20"/>
          <w:szCs w:val="20"/>
        </w:rPr>
      </w:pPr>
    </w:p>
    <w:p w14:paraId="7E281E25"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 xml:space="preserve">A partir da leitura do fragmento de texto acima, discorra sobre o sentido da expressão “pessoas deslocadas” e contextualize essa expressão em face do processo migratório. </w:t>
      </w:r>
    </w:p>
    <w:p w14:paraId="64196CD9" w14:textId="161F66BB"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0B82" w:rsidRPr="00230B82">
        <w:rPr>
          <w:rFonts w:ascii="Arial" w:eastAsia="Calibri" w:hAnsi="Arial" w:cs="Arial"/>
          <w:sz w:val="20"/>
          <w:szCs w:val="20"/>
        </w:rPr>
        <w:t>_________________________________________________________________</w:t>
      </w:r>
    </w:p>
    <w:p w14:paraId="3E71A0F7" w14:textId="15AFA8B1" w:rsidR="002F701D" w:rsidRPr="002F701D" w:rsidRDefault="002F701D" w:rsidP="002F701D">
      <w:pPr>
        <w:spacing w:after="0" w:line="240" w:lineRule="auto"/>
        <w:rPr>
          <w:rFonts w:ascii="Arial" w:eastAsia="Calibri" w:hAnsi="Arial" w:cs="Arial"/>
          <w:sz w:val="20"/>
          <w:szCs w:val="20"/>
        </w:rPr>
      </w:pPr>
    </w:p>
    <w:p w14:paraId="20A29055" w14:textId="6346296A" w:rsidR="002F701D" w:rsidRPr="002F701D" w:rsidRDefault="00230B82" w:rsidP="002F701D">
      <w:pPr>
        <w:spacing w:after="0" w:line="240" w:lineRule="auto"/>
        <w:rPr>
          <w:rFonts w:ascii="Arial" w:eastAsia="Calibri" w:hAnsi="Arial" w:cs="Arial"/>
          <w:sz w:val="20"/>
          <w:szCs w:val="20"/>
        </w:rPr>
      </w:pPr>
      <w:r w:rsidRPr="00230B82">
        <w:rPr>
          <w:rFonts w:ascii="Arial" w:eastAsia="Calibri" w:hAnsi="Arial" w:cs="Arial"/>
          <w:sz w:val="20"/>
          <w:szCs w:val="20"/>
        </w:rPr>
        <w:t>2</w:t>
      </w:r>
      <w:r w:rsidR="002F701D" w:rsidRPr="002F701D">
        <w:rPr>
          <w:rFonts w:ascii="Arial" w:eastAsia="Calibri" w:hAnsi="Arial" w:cs="Arial"/>
          <w:sz w:val="20"/>
          <w:szCs w:val="20"/>
        </w:rPr>
        <w:t xml:space="preserve">. (Uerj 2017)  União Europeia duplica recursos de ajuda emergencial para refugiados na Grécia </w:t>
      </w:r>
    </w:p>
    <w:p w14:paraId="1787C454" w14:textId="77777777" w:rsidR="002F701D" w:rsidRPr="002F701D" w:rsidRDefault="002F701D" w:rsidP="002F701D">
      <w:pPr>
        <w:spacing w:after="0" w:line="240" w:lineRule="auto"/>
        <w:rPr>
          <w:rFonts w:ascii="Arial" w:eastAsia="Calibri" w:hAnsi="Arial" w:cs="Arial"/>
          <w:sz w:val="20"/>
          <w:szCs w:val="20"/>
        </w:rPr>
      </w:pPr>
    </w:p>
    <w:p w14:paraId="4E838DE0" w14:textId="77777777" w:rsidR="002F701D" w:rsidRPr="002F701D" w:rsidRDefault="002F701D" w:rsidP="00230B82">
      <w:pPr>
        <w:spacing w:after="0" w:line="240" w:lineRule="auto"/>
        <w:jc w:val="both"/>
        <w:rPr>
          <w:rFonts w:ascii="Arial" w:eastAsia="Calibri" w:hAnsi="Arial" w:cs="Arial"/>
          <w:sz w:val="20"/>
          <w:szCs w:val="20"/>
        </w:rPr>
      </w:pPr>
      <w:r w:rsidRPr="002F701D">
        <w:rPr>
          <w:rFonts w:ascii="Arial" w:eastAsia="Calibri" w:hAnsi="Arial" w:cs="Arial"/>
          <w:sz w:val="20"/>
          <w:szCs w:val="20"/>
        </w:rPr>
        <w:t xml:space="preserve">A União Europeia anunciou que duplicará a ajuda de emergência para os refugiados na Grécia. O objetivo é melhorar as condições de vida das pessoas que estão paradas no país há meses enquanto tentam chegar aos países mais ricos da Europa, na fuga de seus países de origem. Cerca de </w:t>
      </w:r>
      <w:r w:rsidRPr="002F701D">
        <w:rPr>
          <w:rFonts w:ascii="Arial" w:eastAsia="Calibri" w:hAnsi="Arial" w:cs="Arial"/>
          <w:sz w:val="20"/>
          <w:szCs w:val="20"/>
        </w:rPr>
        <w:object w:dxaOrig="400" w:dyaOrig="260" w14:anchorId="775B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2.75pt" o:ole="">
            <v:imagedata r:id="rId8" o:title=""/>
          </v:shape>
          <o:OLEObject Type="Embed" ProgID="Equation.DSMT4" ShapeID="_x0000_i1040" DrawAspect="Content" ObjectID="_1650874526" r:id="rId9"/>
        </w:object>
      </w:r>
      <w:r w:rsidRPr="002F701D">
        <w:rPr>
          <w:rFonts w:ascii="Arial" w:eastAsia="Calibri" w:hAnsi="Arial" w:cs="Arial"/>
          <w:sz w:val="20"/>
          <w:szCs w:val="20"/>
        </w:rPr>
        <w:t xml:space="preserve"> milhões de euros em ajuda de emergência estão sendo enviados pelo bloco, além dos </w:t>
      </w:r>
      <w:r w:rsidRPr="002F701D">
        <w:rPr>
          <w:rFonts w:ascii="Arial" w:eastAsia="Calibri" w:hAnsi="Arial" w:cs="Arial"/>
          <w:sz w:val="20"/>
          <w:szCs w:val="20"/>
        </w:rPr>
        <w:object w:dxaOrig="300" w:dyaOrig="260" w14:anchorId="0D9F6986">
          <v:shape id="_x0000_i1039" type="#_x0000_t75" style="width:15pt;height:12.75pt" o:ole="">
            <v:imagedata r:id="rId10" o:title=""/>
          </v:shape>
          <o:OLEObject Type="Embed" ProgID="Equation.DSMT4" ShapeID="_x0000_i1039" DrawAspect="Content" ObjectID="_1650874527" r:id="rId11"/>
        </w:object>
      </w:r>
      <w:r w:rsidRPr="002F701D">
        <w:rPr>
          <w:rFonts w:ascii="Arial" w:eastAsia="Calibri" w:hAnsi="Arial" w:cs="Arial"/>
          <w:sz w:val="20"/>
          <w:szCs w:val="20"/>
        </w:rPr>
        <w:t xml:space="preserve"> milhões de euros do início deste ano. O dinheiro será canalizado através de organizações humanitárias para melhorar os abrigos de moradia e o acesso das crianças refugiadas à educação. </w:t>
      </w:r>
    </w:p>
    <w:p w14:paraId="27E6AF88" w14:textId="77777777" w:rsidR="002F701D" w:rsidRPr="002F701D" w:rsidRDefault="002F701D" w:rsidP="002F701D">
      <w:pPr>
        <w:spacing w:after="0" w:line="240" w:lineRule="auto"/>
        <w:jc w:val="right"/>
        <w:rPr>
          <w:rFonts w:ascii="Arial" w:eastAsia="Calibri" w:hAnsi="Arial" w:cs="Arial"/>
          <w:sz w:val="16"/>
          <w:szCs w:val="16"/>
        </w:rPr>
      </w:pPr>
    </w:p>
    <w:p w14:paraId="57E8B01F" w14:textId="77777777" w:rsidR="002F701D" w:rsidRPr="002F701D" w:rsidRDefault="002F701D" w:rsidP="002F701D">
      <w:pPr>
        <w:spacing w:after="0" w:line="240" w:lineRule="auto"/>
        <w:jc w:val="right"/>
        <w:rPr>
          <w:rFonts w:ascii="Arial" w:eastAsia="Calibri" w:hAnsi="Arial" w:cs="Arial"/>
          <w:sz w:val="16"/>
          <w:szCs w:val="16"/>
        </w:rPr>
      </w:pPr>
      <w:r w:rsidRPr="002F701D">
        <w:rPr>
          <w:rFonts w:ascii="Arial" w:eastAsia="Calibri" w:hAnsi="Arial" w:cs="Arial"/>
          <w:sz w:val="16"/>
          <w:szCs w:val="16"/>
        </w:rPr>
        <w:t>Adaptado de oglobo.globo.com, 11/09/2016.</w:t>
      </w:r>
    </w:p>
    <w:p w14:paraId="14B98C8D" w14:textId="77777777" w:rsidR="002F701D" w:rsidRPr="002F701D" w:rsidRDefault="002F701D" w:rsidP="002F701D">
      <w:pPr>
        <w:spacing w:after="0" w:line="240" w:lineRule="auto"/>
        <w:rPr>
          <w:rFonts w:ascii="Arial" w:eastAsia="Calibri" w:hAnsi="Arial" w:cs="Arial"/>
          <w:sz w:val="20"/>
          <w:szCs w:val="20"/>
        </w:rPr>
      </w:pPr>
    </w:p>
    <w:p w14:paraId="2D51B74B"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 xml:space="preserve">O conceito de refugiado foi elaborado em 1951 em uma convenção da ONU. São consideradas refugiadas todas as pessoas que se encontram fora de seu país de origem e que não podem ou não querem regressar a ele por causa de fundados temores de perseguição. </w:t>
      </w:r>
    </w:p>
    <w:p w14:paraId="32F18952" w14:textId="77777777" w:rsidR="002F701D" w:rsidRPr="002F701D" w:rsidRDefault="002F701D" w:rsidP="002F701D">
      <w:pPr>
        <w:spacing w:after="0" w:line="240" w:lineRule="auto"/>
        <w:rPr>
          <w:rFonts w:ascii="Arial" w:eastAsia="Calibri" w:hAnsi="Arial" w:cs="Arial"/>
          <w:sz w:val="20"/>
          <w:szCs w:val="20"/>
        </w:rPr>
      </w:pPr>
    </w:p>
    <w:p w14:paraId="772DD6CB"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 xml:space="preserve">Aponte dois motivos de perseguição às pessoas que se tornam refugiadas. Indique, ainda, duas consequências demográficas para as áreas de origem desses refugiados. </w:t>
      </w:r>
    </w:p>
    <w:p w14:paraId="349618F1" w14:textId="2A254692"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79E4E" w14:textId="77777777" w:rsidR="002F701D" w:rsidRPr="002F701D" w:rsidRDefault="002F701D" w:rsidP="002F701D">
      <w:pPr>
        <w:spacing w:after="0" w:line="240" w:lineRule="auto"/>
        <w:rPr>
          <w:rFonts w:ascii="Arial" w:eastAsia="Calibri" w:hAnsi="Arial" w:cs="Arial"/>
          <w:sz w:val="20"/>
          <w:szCs w:val="20"/>
        </w:rPr>
      </w:pPr>
    </w:p>
    <w:p w14:paraId="2303CE52" w14:textId="6E00E2E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 xml:space="preserve"> </w:t>
      </w:r>
      <w:r w:rsidR="00230B82" w:rsidRPr="00230B82">
        <w:rPr>
          <w:rFonts w:ascii="Arial" w:eastAsia="Calibri" w:hAnsi="Arial" w:cs="Arial"/>
          <w:sz w:val="20"/>
          <w:szCs w:val="20"/>
        </w:rPr>
        <w:t>3</w:t>
      </w:r>
      <w:r w:rsidRPr="002F701D">
        <w:rPr>
          <w:rFonts w:ascii="Arial" w:eastAsia="Calibri" w:hAnsi="Arial" w:cs="Arial"/>
          <w:sz w:val="20"/>
          <w:szCs w:val="20"/>
        </w:rPr>
        <w:t>. (Uftm 2012)  Observe o mapa que apresenta o fluxo de migrações nas últimas décadas do século XX.</w:t>
      </w:r>
    </w:p>
    <w:p w14:paraId="640EF488" w14:textId="77777777" w:rsidR="002F701D" w:rsidRPr="002F701D" w:rsidRDefault="002F701D" w:rsidP="002F701D">
      <w:pPr>
        <w:spacing w:after="0" w:line="240" w:lineRule="auto"/>
        <w:rPr>
          <w:rFonts w:ascii="Arial" w:eastAsia="Calibri" w:hAnsi="Arial" w:cs="Arial"/>
          <w:sz w:val="20"/>
          <w:szCs w:val="20"/>
        </w:rPr>
      </w:pPr>
    </w:p>
    <w:p w14:paraId="2CC7EFF5"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noProof/>
          <w:sz w:val="20"/>
          <w:szCs w:val="20"/>
          <w:lang w:val="en-US"/>
        </w:rPr>
        <w:drawing>
          <wp:inline distT="0" distB="0" distL="0" distR="0" wp14:anchorId="0C5C1A17" wp14:editId="4461A851">
            <wp:extent cx="3933825" cy="33384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5751" cy="3340069"/>
                    </a:xfrm>
                    <a:prstGeom prst="rect">
                      <a:avLst/>
                    </a:prstGeom>
                    <a:noFill/>
                    <a:ln>
                      <a:noFill/>
                    </a:ln>
                  </pic:spPr>
                </pic:pic>
              </a:graphicData>
            </a:graphic>
          </wp:inline>
        </w:drawing>
      </w:r>
    </w:p>
    <w:p w14:paraId="0D4D48B9" w14:textId="77777777" w:rsidR="002F701D" w:rsidRPr="002F701D" w:rsidRDefault="002F701D" w:rsidP="002F701D">
      <w:pPr>
        <w:spacing w:after="0" w:line="240" w:lineRule="auto"/>
        <w:rPr>
          <w:rFonts w:ascii="Arial" w:eastAsia="Calibri" w:hAnsi="Arial" w:cs="Arial"/>
          <w:sz w:val="20"/>
          <w:szCs w:val="20"/>
        </w:rPr>
      </w:pPr>
    </w:p>
    <w:p w14:paraId="68EB95F4"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a) Indique quais foram os principais focos de atração de imigrantes no mundo no final do século XX.</w:t>
      </w:r>
    </w:p>
    <w:p w14:paraId="30E4AD0C" w14:textId="2D7B69C6"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0B82" w:rsidRPr="00230B82">
        <w:rPr>
          <w:rFonts w:ascii="Arial" w:eastAsia="Calibri" w:hAnsi="Arial" w:cs="Arial"/>
          <w:sz w:val="20"/>
          <w:szCs w:val="20"/>
        </w:rPr>
        <w:t>_________________________________________________________________</w:t>
      </w:r>
    </w:p>
    <w:p w14:paraId="4FCF856B" w14:textId="77777777" w:rsidR="002F701D" w:rsidRPr="002F701D" w:rsidRDefault="002F701D" w:rsidP="002F701D">
      <w:pPr>
        <w:spacing w:after="0" w:line="240" w:lineRule="auto"/>
        <w:rPr>
          <w:rFonts w:ascii="Arial" w:eastAsia="Calibri" w:hAnsi="Arial" w:cs="Arial"/>
          <w:sz w:val="20"/>
          <w:szCs w:val="20"/>
        </w:rPr>
      </w:pPr>
    </w:p>
    <w:p w14:paraId="673E2E77"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 xml:space="preserve">b) Descreva dois dos principais fluxos indicados no mapa. </w:t>
      </w:r>
    </w:p>
    <w:p w14:paraId="578967D7" w14:textId="21F9C6BC"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0B82" w:rsidRPr="00230B82">
        <w:rPr>
          <w:rFonts w:ascii="Arial" w:eastAsia="Calibri" w:hAnsi="Arial" w:cs="Arial"/>
          <w:sz w:val="20"/>
          <w:szCs w:val="20"/>
        </w:rPr>
        <w:t>_________________________________________________________________</w:t>
      </w:r>
    </w:p>
    <w:p w14:paraId="4D61906D"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 xml:space="preserve"> </w:t>
      </w:r>
    </w:p>
    <w:p w14:paraId="32EE7FF6" w14:textId="12F8CE7F" w:rsidR="002F701D" w:rsidRPr="002F701D" w:rsidRDefault="00230B82" w:rsidP="002F701D">
      <w:pPr>
        <w:spacing w:after="0" w:line="240" w:lineRule="auto"/>
        <w:rPr>
          <w:rFonts w:ascii="Arial" w:eastAsia="Calibri" w:hAnsi="Arial" w:cs="Arial"/>
          <w:sz w:val="20"/>
          <w:szCs w:val="20"/>
        </w:rPr>
      </w:pPr>
      <w:r w:rsidRPr="00230B82">
        <w:rPr>
          <w:rFonts w:ascii="Arial" w:eastAsia="Calibri" w:hAnsi="Arial" w:cs="Arial"/>
          <w:sz w:val="20"/>
          <w:szCs w:val="20"/>
        </w:rPr>
        <w:t>4</w:t>
      </w:r>
      <w:r w:rsidR="002F701D" w:rsidRPr="002F701D">
        <w:rPr>
          <w:rFonts w:ascii="Arial" w:eastAsia="Calibri" w:hAnsi="Arial" w:cs="Arial"/>
          <w:sz w:val="20"/>
          <w:szCs w:val="20"/>
        </w:rPr>
        <w:t>. (Uerj 2012)  No gráfico abaixo, representa-se o processo de transição demográfica, vivenciado, de forma diferente, nos países desenvolvidos e nos subdesenvolvidos.</w:t>
      </w:r>
    </w:p>
    <w:p w14:paraId="02AFDC75" w14:textId="77777777" w:rsidR="002F701D" w:rsidRPr="002F701D" w:rsidRDefault="002F701D" w:rsidP="002F701D">
      <w:pPr>
        <w:spacing w:after="0" w:line="240" w:lineRule="auto"/>
        <w:rPr>
          <w:rFonts w:ascii="Arial" w:eastAsia="Calibri" w:hAnsi="Arial" w:cs="Arial"/>
          <w:sz w:val="20"/>
          <w:szCs w:val="20"/>
        </w:rPr>
      </w:pPr>
    </w:p>
    <w:p w14:paraId="2FA9310C" w14:textId="77777777" w:rsidR="002F701D" w:rsidRPr="002F701D" w:rsidRDefault="002F701D" w:rsidP="00230B82">
      <w:pPr>
        <w:spacing w:after="0" w:line="240" w:lineRule="auto"/>
        <w:jc w:val="center"/>
        <w:rPr>
          <w:rFonts w:ascii="Arial" w:eastAsia="Calibri" w:hAnsi="Arial" w:cs="Arial"/>
          <w:sz w:val="20"/>
          <w:szCs w:val="20"/>
        </w:rPr>
      </w:pPr>
      <w:r w:rsidRPr="002F701D">
        <w:rPr>
          <w:rFonts w:ascii="Arial" w:eastAsia="Calibri" w:hAnsi="Arial" w:cs="Arial"/>
          <w:noProof/>
          <w:sz w:val="20"/>
          <w:szCs w:val="20"/>
          <w:lang w:val="en-US"/>
        </w:rPr>
        <w:drawing>
          <wp:inline distT="0" distB="0" distL="0" distR="0" wp14:anchorId="7182FB99" wp14:editId="7C4E2686">
            <wp:extent cx="4267200" cy="19621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1962150"/>
                    </a:xfrm>
                    <a:prstGeom prst="rect">
                      <a:avLst/>
                    </a:prstGeom>
                    <a:noFill/>
                    <a:ln>
                      <a:noFill/>
                    </a:ln>
                  </pic:spPr>
                </pic:pic>
              </a:graphicData>
            </a:graphic>
          </wp:inline>
        </w:drawing>
      </w:r>
    </w:p>
    <w:p w14:paraId="08CB6A37" w14:textId="77777777" w:rsidR="002F701D" w:rsidRPr="002F701D" w:rsidRDefault="002F701D" w:rsidP="002F701D">
      <w:pPr>
        <w:spacing w:after="0" w:line="240" w:lineRule="auto"/>
        <w:rPr>
          <w:rFonts w:ascii="Arial" w:eastAsia="Calibri" w:hAnsi="Arial" w:cs="Arial"/>
          <w:sz w:val="20"/>
          <w:szCs w:val="20"/>
        </w:rPr>
      </w:pPr>
    </w:p>
    <w:p w14:paraId="7EB663B8"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 xml:space="preserve">Identifique, a partir do gráfico, uma fase em que há reduzido índice de crescimento vegetativo e outra em que ocorre a elevação desse índice. Em seguida, apresente dois fatores que justificam, em países subdesenvolvidos, a queda da mortalidade na fase 2. </w:t>
      </w:r>
    </w:p>
    <w:p w14:paraId="361C7C56" w14:textId="3F6B0AB8"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0B82" w:rsidRPr="00230B82">
        <w:rPr>
          <w:rFonts w:ascii="Arial" w:eastAsia="Calibri" w:hAnsi="Arial" w:cs="Arial"/>
          <w:sz w:val="20"/>
          <w:szCs w:val="20"/>
        </w:rPr>
        <w:t>_________________________________________________________________</w:t>
      </w:r>
    </w:p>
    <w:p w14:paraId="7DDAB7B2" w14:textId="77777777" w:rsidR="002F701D" w:rsidRPr="002F701D" w:rsidRDefault="002F701D" w:rsidP="002F701D">
      <w:pPr>
        <w:spacing w:after="0" w:line="240" w:lineRule="auto"/>
        <w:rPr>
          <w:rFonts w:ascii="Arial" w:eastAsia="Calibri" w:hAnsi="Arial" w:cs="Arial"/>
          <w:sz w:val="20"/>
          <w:szCs w:val="20"/>
        </w:rPr>
      </w:pPr>
    </w:p>
    <w:p w14:paraId="4AC61A4E" w14:textId="63851A8B" w:rsidR="002F701D" w:rsidRPr="002F701D" w:rsidRDefault="00230B82" w:rsidP="002F701D">
      <w:pPr>
        <w:spacing w:after="0" w:line="240" w:lineRule="auto"/>
        <w:rPr>
          <w:rFonts w:ascii="Arial" w:eastAsia="Calibri" w:hAnsi="Arial" w:cs="Arial"/>
          <w:sz w:val="20"/>
          <w:szCs w:val="20"/>
        </w:rPr>
      </w:pPr>
      <w:r w:rsidRPr="00230B82">
        <w:rPr>
          <w:rFonts w:ascii="Arial" w:eastAsia="Calibri" w:hAnsi="Arial" w:cs="Arial"/>
          <w:sz w:val="20"/>
          <w:szCs w:val="20"/>
        </w:rPr>
        <w:lastRenderedPageBreak/>
        <w:t>5</w:t>
      </w:r>
      <w:r w:rsidR="002F701D" w:rsidRPr="002F701D">
        <w:rPr>
          <w:rFonts w:ascii="Arial" w:eastAsia="Calibri" w:hAnsi="Arial" w:cs="Arial"/>
          <w:sz w:val="20"/>
          <w:szCs w:val="20"/>
        </w:rPr>
        <w:t>. Cerca de 80% dos 6,1 bilhões da população mundial vivem em regiões mais pobres, segundo dados divulgados pela ONU em 2001. A população mundial cresce 1,2% ao ano, o que corresponde a um aumento anual de aproximadamente 74 milhões de pessoas. Contudo, enquanto nos países mais pobres o índice de crescimento chega a 2,5% ao ano, naqueles mais industrializados não passa de 0,2%.</w:t>
      </w:r>
    </w:p>
    <w:p w14:paraId="2CEBF8E1" w14:textId="77777777" w:rsidR="002F701D" w:rsidRPr="002F701D" w:rsidRDefault="002F701D" w:rsidP="002F701D">
      <w:pPr>
        <w:spacing w:after="0" w:line="240" w:lineRule="auto"/>
        <w:rPr>
          <w:rFonts w:ascii="Arial" w:eastAsia="Calibri" w:hAnsi="Arial" w:cs="Arial"/>
          <w:sz w:val="20"/>
          <w:szCs w:val="20"/>
        </w:rPr>
      </w:pPr>
    </w:p>
    <w:p w14:paraId="73B7A1B5"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a) Indique duas causas principais que explicam o baixo índice de crescimento populacional dos países mais ricos.</w:t>
      </w:r>
    </w:p>
    <w:p w14:paraId="66C39204" w14:textId="4819B90D"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0B82" w:rsidRPr="00230B82">
        <w:rPr>
          <w:rFonts w:ascii="Arial" w:eastAsia="Calibri" w:hAnsi="Arial" w:cs="Arial"/>
          <w:sz w:val="20"/>
          <w:szCs w:val="20"/>
        </w:rPr>
        <w:t>_________________________________________________________________</w:t>
      </w:r>
    </w:p>
    <w:p w14:paraId="77C587A1" w14:textId="77777777" w:rsidR="002F701D" w:rsidRPr="002F701D" w:rsidRDefault="002F701D" w:rsidP="002F701D">
      <w:pPr>
        <w:spacing w:after="0" w:line="240" w:lineRule="auto"/>
        <w:rPr>
          <w:rFonts w:ascii="Arial" w:eastAsia="Calibri" w:hAnsi="Arial" w:cs="Arial"/>
          <w:sz w:val="20"/>
          <w:szCs w:val="20"/>
        </w:rPr>
      </w:pPr>
    </w:p>
    <w:p w14:paraId="6FF12612" w14:textId="77777777" w:rsidR="002F701D" w:rsidRPr="002F701D"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 xml:space="preserve">b) Como estes países procuram solucionar o problema da falta de mão de obra? </w:t>
      </w:r>
    </w:p>
    <w:p w14:paraId="114E60AD" w14:textId="3A09B4DA" w:rsidR="002F701D" w:rsidRPr="00230B82" w:rsidRDefault="002F701D" w:rsidP="002F701D">
      <w:pPr>
        <w:spacing w:after="0" w:line="240" w:lineRule="auto"/>
        <w:rPr>
          <w:rFonts w:ascii="Arial" w:eastAsia="Calibri" w:hAnsi="Arial" w:cs="Arial"/>
          <w:sz w:val="20"/>
          <w:szCs w:val="20"/>
        </w:rPr>
      </w:pPr>
      <w:r w:rsidRPr="002F701D">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F6183B" w14:textId="162B39C3" w:rsidR="00230B82" w:rsidRPr="00230B82" w:rsidRDefault="00230B82" w:rsidP="002F701D">
      <w:pPr>
        <w:spacing w:after="0" w:line="240" w:lineRule="auto"/>
        <w:rPr>
          <w:rFonts w:ascii="Arial" w:eastAsia="Calibri" w:hAnsi="Arial" w:cs="Arial"/>
          <w:sz w:val="20"/>
          <w:szCs w:val="20"/>
        </w:rPr>
      </w:pPr>
    </w:p>
    <w:p w14:paraId="2128C390" w14:textId="77777777" w:rsidR="00230B82" w:rsidRDefault="00230B82" w:rsidP="00230B82">
      <w:pPr>
        <w:spacing w:after="0"/>
        <w:rPr>
          <w:rFonts w:ascii="Arial" w:eastAsia="Times New Roman" w:hAnsi="Arial" w:cs="Arial"/>
          <w:color w:val="000000"/>
          <w:sz w:val="20"/>
          <w:szCs w:val="20"/>
          <w:lang w:eastAsia="pt-BR"/>
        </w:rPr>
      </w:pPr>
      <w:r w:rsidRPr="00230B82">
        <w:rPr>
          <w:rFonts w:ascii="Arial" w:eastAsia="Calibri" w:hAnsi="Arial" w:cs="Arial"/>
          <w:sz w:val="20"/>
          <w:szCs w:val="20"/>
        </w:rPr>
        <w:t xml:space="preserve">6. </w:t>
      </w:r>
      <w:r w:rsidRPr="00230B82">
        <w:rPr>
          <w:rFonts w:ascii="Arial" w:eastAsia="Times New Roman" w:hAnsi="Arial" w:cs="Arial"/>
          <w:color w:val="000000"/>
          <w:sz w:val="20"/>
          <w:szCs w:val="20"/>
          <w:lang w:eastAsia="pt-BR"/>
        </w:rPr>
        <w:t xml:space="preserve">Analise o gráfico.   </w:t>
      </w:r>
    </w:p>
    <w:p w14:paraId="5D9A7AE0" w14:textId="582BBE1A" w:rsidR="00230B82" w:rsidRPr="00230B82" w:rsidRDefault="00230B82" w:rsidP="00230B82">
      <w:pPr>
        <w:spacing w:after="0"/>
        <w:rPr>
          <w:rFonts w:ascii="Arial" w:eastAsia="Times New Roman" w:hAnsi="Arial" w:cs="Arial"/>
          <w:color w:val="000000"/>
          <w:sz w:val="20"/>
          <w:szCs w:val="20"/>
          <w:lang w:eastAsia="pt-BR"/>
        </w:rPr>
      </w:pPr>
      <w:r w:rsidRPr="00230B82">
        <w:rPr>
          <w:rFonts w:ascii="Arial" w:eastAsia="Times New Roman" w:hAnsi="Arial" w:cs="Arial"/>
          <w:color w:val="000000"/>
          <w:sz w:val="20"/>
          <w:szCs w:val="20"/>
          <w:lang w:eastAsia="pt-BR"/>
        </w:rPr>
        <w:t xml:space="preserve">                            </w:t>
      </w:r>
    </w:p>
    <w:p w14:paraId="0A68D87E" w14:textId="77777777" w:rsidR="00230B82" w:rsidRPr="00230B82" w:rsidRDefault="00230B82" w:rsidP="00230B82">
      <w:pPr>
        <w:spacing w:after="0" w:line="276" w:lineRule="auto"/>
        <w:jc w:val="center"/>
        <w:rPr>
          <w:rFonts w:ascii="Arial" w:eastAsia="Times New Roman" w:hAnsi="Arial" w:cs="Arial"/>
          <w:color w:val="000000"/>
          <w:sz w:val="20"/>
          <w:szCs w:val="20"/>
          <w:lang w:eastAsia="pt-BR"/>
        </w:rPr>
      </w:pPr>
      <w:r w:rsidRPr="00230B82">
        <w:rPr>
          <w:rFonts w:ascii="Arial" w:eastAsia="Times New Roman" w:hAnsi="Arial" w:cs="Arial"/>
          <w:noProof/>
          <w:color w:val="000000"/>
          <w:sz w:val="20"/>
          <w:szCs w:val="20"/>
          <w:lang w:eastAsia="pt-BR"/>
        </w:rPr>
        <w:drawing>
          <wp:inline distT="0" distB="0" distL="0" distR="0" wp14:anchorId="2D34C072" wp14:editId="4FB0D0E0">
            <wp:extent cx="3857625" cy="2143125"/>
            <wp:effectExtent l="0" t="0" r="9525" b="9525"/>
            <wp:docPr id="2" name="Imagem 2" descr="http://2.bp.blogspot.com/-IpVX78uN61A/VCHY_Yt78nI/AAAAAAAACCQ/smxtJgTriL8/s1600/Popula%C3%A7%C3%A3o-Produ%C3%A7%C3%A3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IpVX78uN61A/VCHY_Yt78nI/AAAAAAAACCQ/smxtJgTriL8/s1600/Popula%C3%A7%C3%A3o-Produ%C3%A7%C3%A3o.PNG"/>
                    <pic:cNvPicPr>
                      <a:picLocks noChangeAspect="1" noChangeArrowheads="1"/>
                    </pic:cNvPicPr>
                  </pic:nvPicPr>
                  <pic:blipFill>
                    <a:blip r:embed="rId14"/>
                    <a:srcRect/>
                    <a:stretch>
                      <a:fillRect/>
                    </a:stretch>
                  </pic:blipFill>
                  <pic:spPr bwMode="auto">
                    <a:xfrm>
                      <a:off x="0" y="0"/>
                      <a:ext cx="3857625" cy="2143125"/>
                    </a:xfrm>
                    <a:prstGeom prst="rect">
                      <a:avLst/>
                    </a:prstGeom>
                    <a:noFill/>
                    <a:ln w="9525">
                      <a:noFill/>
                      <a:miter lim="800000"/>
                      <a:headEnd/>
                      <a:tailEnd/>
                    </a:ln>
                  </pic:spPr>
                </pic:pic>
              </a:graphicData>
            </a:graphic>
          </wp:inline>
        </w:drawing>
      </w:r>
    </w:p>
    <w:p w14:paraId="60EA4842" w14:textId="77777777" w:rsidR="00230B82" w:rsidRPr="00230B82" w:rsidRDefault="00230B82" w:rsidP="00230B82">
      <w:pPr>
        <w:spacing w:after="0" w:line="276" w:lineRule="auto"/>
        <w:rPr>
          <w:rFonts w:ascii="Arial" w:eastAsia="Times New Roman" w:hAnsi="Arial" w:cs="Arial"/>
          <w:color w:val="424242"/>
          <w:sz w:val="20"/>
          <w:szCs w:val="20"/>
          <w:shd w:val="clear" w:color="auto" w:fill="EEEEEE"/>
          <w:lang w:eastAsia="pt-BR"/>
        </w:rPr>
      </w:pPr>
    </w:p>
    <w:p w14:paraId="16E2EF8F" w14:textId="77777777" w:rsidR="00230B82" w:rsidRPr="00230B82" w:rsidRDefault="00230B82" w:rsidP="00230B82">
      <w:pPr>
        <w:spacing w:after="0" w:line="276" w:lineRule="auto"/>
        <w:jc w:val="right"/>
        <w:rPr>
          <w:rFonts w:ascii="Arial" w:eastAsia="Times New Roman" w:hAnsi="Arial" w:cs="Arial"/>
          <w:color w:val="000000"/>
          <w:sz w:val="16"/>
          <w:szCs w:val="16"/>
          <w:lang w:eastAsia="pt-BR"/>
        </w:rPr>
      </w:pPr>
      <w:r w:rsidRPr="00230B82">
        <w:rPr>
          <w:rFonts w:ascii="Arial" w:eastAsia="Times New Roman" w:hAnsi="Arial" w:cs="Arial"/>
          <w:color w:val="000000"/>
          <w:sz w:val="16"/>
          <w:szCs w:val="16"/>
          <w:shd w:val="clear" w:color="auto" w:fill="FFFFFF"/>
          <w:lang w:eastAsia="pt-BR"/>
        </w:rPr>
        <w:t>(Disponível em: &lt;http://www.geomundo.com.br&gt;. Acesso em: 13 jul. 2013.)</w:t>
      </w:r>
    </w:p>
    <w:p w14:paraId="1B0D03CA" w14:textId="77777777" w:rsidR="00230B82" w:rsidRPr="00230B82" w:rsidRDefault="00230B82" w:rsidP="00230B82">
      <w:pPr>
        <w:spacing w:after="0" w:line="276" w:lineRule="auto"/>
        <w:rPr>
          <w:rFonts w:ascii="Arial" w:eastAsia="Times New Roman" w:hAnsi="Arial" w:cs="Arial"/>
          <w:color w:val="000000"/>
          <w:sz w:val="20"/>
          <w:szCs w:val="20"/>
          <w:lang w:eastAsia="pt-BR"/>
        </w:rPr>
      </w:pPr>
    </w:p>
    <w:p w14:paraId="5D5710C2" w14:textId="77777777" w:rsidR="00230B82" w:rsidRPr="00230B82" w:rsidRDefault="00230B82" w:rsidP="00230B82">
      <w:pPr>
        <w:spacing w:after="0" w:line="276" w:lineRule="auto"/>
        <w:rPr>
          <w:rFonts w:ascii="Arial" w:eastAsia="Times New Roman" w:hAnsi="Arial" w:cs="Arial"/>
          <w:color w:val="000000"/>
          <w:sz w:val="20"/>
          <w:szCs w:val="20"/>
          <w:lang w:eastAsia="pt-BR"/>
        </w:rPr>
      </w:pPr>
      <w:r w:rsidRPr="00230B82">
        <w:rPr>
          <w:rFonts w:ascii="Arial" w:eastAsia="Times New Roman" w:hAnsi="Arial" w:cs="Arial"/>
          <w:color w:val="000000"/>
          <w:sz w:val="20"/>
          <w:szCs w:val="20"/>
          <w:lang w:eastAsia="pt-BR"/>
        </w:rPr>
        <w:t>Com base no gráfico, explique a teoria populacional do cientista inglês Tomas Malthus.</w:t>
      </w:r>
    </w:p>
    <w:p w14:paraId="702ABB0A" w14:textId="7FFEFA60" w:rsidR="00230B82" w:rsidRPr="00230B82" w:rsidRDefault="00230B82" w:rsidP="00230B82">
      <w:pPr>
        <w:spacing w:after="0" w:line="276" w:lineRule="auto"/>
        <w:rPr>
          <w:rFonts w:ascii="Arial" w:eastAsia="Times New Roman" w:hAnsi="Arial" w:cs="Arial"/>
          <w:color w:val="000000"/>
          <w:sz w:val="20"/>
          <w:szCs w:val="20"/>
          <w:lang w:eastAsia="pt-BR"/>
        </w:rPr>
      </w:pPr>
      <w:r w:rsidRPr="00230B82">
        <w:rPr>
          <w:rFonts w:ascii="Arial" w:eastAsia="Times New Roman" w:hAnsi="Arial" w:cs="Arial"/>
          <w:color w:val="000000"/>
          <w:sz w:val="20"/>
          <w:szCs w:val="20"/>
          <w:lang w:eastAsia="pt-BR"/>
        </w:rPr>
        <w:t>_______________________________________________________________________________________________________________________________________________________________________________________________________________</w:t>
      </w:r>
      <w:r w:rsidRPr="00230B82">
        <w:rPr>
          <w:rFonts w:ascii="Arial" w:eastAsia="Times New Roman" w:hAnsi="Arial" w:cs="Arial"/>
          <w:color w:val="000000"/>
          <w:sz w:val="20"/>
          <w:szCs w:val="20"/>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56634C" w14:textId="77777777" w:rsidR="00230B82" w:rsidRPr="00230B82" w:rsidRDefault="00230B82" w:rsidP="00230B82">
      <w:pPr>
        <w:spacing w:after="0" w:line="276" w:lineRule="auto"/>
        <w:rPr>
          <w:rFonts w:ascii="Arial" w:eastAsia="Times New Roman" w:hAnsi="Arial" w:cs="Arial"/>
          <w:color w:val="000000"/>
          <w:sz w:val="20"/>
          <w:szCs w:val="20"/>
          <w:lang w:eastAsia="pt-BR"/>
        </w:rPr>
      </w:pPr>
    </w:p>
    <w:p w14:paraId="3A4AF1A3" w14:textId="033D1DE4" w:rsidR="00230B82" w:rsidRPr="00230B82" w:rsidRDefault="00230B82" w:rsidP="00230B82">
      <w:pPr>
        <w:widowControl w:val="0"/>
        <w:autoSpaceDE w:val="0"/>
        <w:autoSpaceDN w:val="0"/>
        <w:adjustRightInd w:val="0"/>
        <w:spacing w:after="0" w:line="240" w:lineRule="auto"/>
        <w:rPr>
          <w:rFonts w:ascii="Arial" w:eastAsia="Times New Roman" w:hAnsi="Arial" w:cs="Arial"/>
          <w:color w:val="000000"/>
          <w:sz w:val="20"/>
          <w:szCs w:val="20"/>
          <w:lang w:eastAsia="pt-BR"/>
        </w:rPr>
      </w:pPr>
      <w:r w:rsidRPr="00230B82">
        <w:rPr>
          <w:rFonts w:ascii="Arial" w:hAnsi="Arial" w:cs="Arial"/>
          <w:bCs/>
          <w:sz w:val="20"/>
          <w:szCs w:val="20"/>
          <w:lang w:eastAsia="zh-CN"/>
        </w:rPr>
        <w:t>7.</w:t>
      </w:r>
      <w:r w:rsidRPr="00230B82">
        <w:rPr>
          <w:rFonts w:ascii="Arial" w:eastAsia="Times New Roman" w:hAnsi="Arial" w:cs="Arial"/>
          <w:color w:val="000000"/>
          <w:sz w:val="20"/>
          <w:szCs w:val="20"/>
          <w:lang w:eastAsia="zh-CN"/>
        </w:rPr>
        <w:t xml:space="preserve"> (Uema 2016)  </w:t>
      </w:r>
      <w:r w:rsidRPr="00230B82">
        <w:rPr>
          <w:rFonts w:ascii="Arial" w:eastAsia="Times New Roman" w:hAnsi="Arial" w:cs="Arial"/>
          <w:color w:val="000000"/>
          <w:sz w:val="20"/>
          <w:szCs w:val="20"/>
          <w:lang w:eastAsia="pt-BR"/>
        </w:rPr>
        <w:t>Analise o gráfico que mostra o número de filhos por mulher em idade fértil no Brasil.</w:t>
      </w:r>
    </w:p>
    <w:p w14:paraId="6824DEFE" w14:textId="77777777" w:rsidR="00230B82" w:rsidRPr="00230B82" w:rsidRDefault="00230B82" w:rsidP="00230B82">
      <w:pPr>
        <w:widowControl w:val="0"/>
        <w:tabs>
          <w:tab w:val="left" w:pos="2250"/>
        </w:tabs>
        <w:autoSpaceDE w:val="0"/>
        <w:autoSpaceDN w:val="0"/>
        <w:adjustRightInd w:val="0"/>
        <w:spacing w:after="0" w:line="240" w:lineRule="auto"/>
        <w:rPr>
          <w:rFonts w:ascii="Arial" w:eastAsia="Times New Roman" w:hAnsi="Arial" w:cs="Arial"/>
          <w:color w:val="000000"/>
          <w:sz w:val="20"/>
          <w:szCs w:val="20"/>
          <w:lang w:eastAsia="pt-BR"/>
        </w:rPr>
      </w:pPr>
      <w:r w:rsidRPr="00230B82">
        <w:rPr>
          <w:rFonts w:ascii="Arial" w:eastAsia="Times New Roman" w:hAnsi="Arial" w:cs="Arial"/>
          <w:color w:val="000000"/>
          <w:sz w:val="20"/>
          <w:szCs w:val="20"/>
          <w:lang w:eastAsia="pt-BR"/>
        </w:rPr>
        <w:tab/>
      </w:r>
    </w:p>
    <w:p w14:paraId="698B9BE0" w14:textId="77777777" w:rsidR="00230B82" w:rsidRPr="00230B82" w:rsidRDefault="00230B82" w:rsidP="00230B82">
      <w:pPr>
        <w:widowControl w:val="0"/>
        <w:autoSpaceDE w:val="0"/>
        <w:autoSpaceDN w:val="0"/>
        <w:adjustRightInd w:val="0"/>
        <w:spacing w:after="0" w:line="240" w:lineRule="auto"/>
        <w:jc w:val="center"/>
        <w:rPr>
          <w:rFonts w:ascii="Arial" w:eastAsia="Times New Roman" w:hAnsi="Arial" w:cs="Arial"/>
          <w:color w:val="000000"/>
          <w:sz w:val="20"/>
          <w:szCs w:val="20"/>
          <w:lang w:eastAsia="pt-BR"/>
        </w:rPr>
      </w:pPr>
      <w:r w:rsidRPr="00230B82">
        <w:rPr>
          <w:rFonts w:ascii="Arial" w:eastAsia="Times New Roman" w:hAnsi="Arial" w:cs="Arial"/>
          <w:noProof/>
          <w:color w:val="000000"/>
          <w:sz w:val="20"/>
          <w:szCs w:val="20"/>
          <w:lang w:eastAsia="pt-BR"/>
        </w:rPr>
        <w:drawing>
          <wp:inline distT="0" distB="0" distL="0" distR="0" wp14:anchorId="69157654" wp14:editId="77696AAD">
            <wp:extent cx="2347415" cy="1379753"/>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352392" cy="1382678"/>
                    </a:xfrm>
                    <a:prstGeom prst="rect">
                      <a:avLst/>
                    </a:prstGeom>
                    <a:noFill/>
                    <a:ln w="9525">
                      <a:noFill/>
                      <a:miter lim="800000"/>
                      <a:headEnd/>
                      <a:tailEnd/>
                    </a:ln>
                  </pic:spPr>
                </pic:pic>
              </a:graphicData>
            </a:graphic>
          </wp:inline>
        </w:drawing>
      </w:r>
    </w:p>
    <w:p w14:paraId="2BE7C5E8" w14:textId="77777777" w:rsidR="00230B82" w:rsidRPr="00230B82" w:rsidRDefault="00230B82" w:rsidP="00230B82">
      <w:pPr>
        <w:widowControl w:val="0"/>
        <w:autoSpaceDE w:val="0"/>
        <w:autoSpaceDN w:val="0"/>
        <w:adjustRightInd w:val="0"/>
        <w:spacing w:after="0" w:line="240" w:lineRule="auto"/>
        <w:rPr>
          <w:rFonts w:ascii="Arial" w:eastAsia="Times New Roman" w:hAnsi="Arial" w:cs="Arial"/>
          <w:color w:val="000000"/>
          <w:sz w:val="20"/>
          <w:szCs w:val="20"/>
          <w:lang w:eastAsia="pt-BR"/>
        </w:rPr>
      </w:pPr>
    </w:p>
    <w:p w14:paraId="75A00D79" w14:textId="1A70E3F7" w:rsidR="00230B82" w:rsidRPr="00230B82" w:rsidRDefault="00230B82" w:rsidP="00230B82">
      <w:pPr>
        <w:widowControl w:val="0"/>
        <w:autoSpaceDE w:val="0"/>
        <w:autoSpaceDN w:val="0"/>
        <w:adjustRightInd w:val="0"/>
        <w:spacing w:after="0" w:line="240" w:lineRule="auto"/>
        <w:rPr>
          <w:rFonts w:ascii="Arial" w:eastAsia="Times New Roman" w:hAnsi="Arial" w:cs="Arial"/>
          <w:color w:val="000000"/>
          <w:sz w:val="20"/>
          <w:szCs w:val="20"/>
          <w:lang w:eastAsia="pt-BR"/>
        </w:rPr>
      </w:pPr>
      <w:r w:rsidRPr="00230B82">
        <w:rPr>
          <w:rFonts w:ascii="Arial" w:eastAsia="Times New Roman" w:hAnsi="Arial" w:cs="Arial"/>
          <w:color w:val="000000"/>
          <w:sz w:val="20"/>
          <w:szCs w:val="20"/>
          <w:lang w:eastAsia="pt-BR"/>
        </w:rPr>
        <w:t>Contextualize o decréscimo do número de filhos por mulheres em idade fértil no Brasil. Explique dois fatores que contribuíram para essa diminuição.</w:t>
      </w:r>
    </w:p>
    <w:p w14:paraId="1831E401" w14:textId="17726CD8" w:rsidR="00230B82" w:rsidRPr="00230B82" w:rsidRDefault="00230B82" w:rsidP="00230B82">
      <w:pPr>
        <w:widowControl w:val="0"/>
        <w:autoSpaceDE w:val="0"/>
        <w:autoSpaceDN w:val="0"/>
        <w:adjustRightInd w:val="0"/>
        <w:spacing w:after="0" w:line="240" w:lineRule="auto"/>
        <w:rPr>
          <w:rFonts w:ascii="Arial" w:eastAsia="Times New Roman" w:hAnsi="Arial" w:cs="Arial"/>
          <w:color w:val="000000"/>
          <w:sz w:val="20"/>
          <w:szCs w:val="20"/>
          <w:lang w:eastAsia="pt-BR"/>
        </w:rPr>
      </w:pPr>
      <w:r w:rsidRPr="00230B82">
        <w:rPr>
          <w:rFonts w:ascii="Arial" w:eastAsia="Times New Roman" w:hAnsi="Arial" w:cs="Arial"/>
          <w:color w:val="000000"/>
          <w:sz w:val="20"/>
          <w:szCs w:val="20"/>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sz w:val="20"/>
          <w:szCs w:val="20"/>
          <w:lang w:eastAsia="pt-BR"/>
        </w:rPr>
        <w:t>_________________________________________________</w:t>
      </w:r>
    </w:p>
    <w:p w14:paraId="4D04B661" w14:textId="77777777" w:rsidR="00230B82" w:rsidRPr="00230B82" w:rsidRDefault="00230B82" w:rsidP="00230B82">
      <w:pPr>
        <w:widowControl w:val="0"/>
        <w:autoSpaceDE w:val="0"/>
        <w:autoSpaceDN w:val="0"/>
        <w:adjustRightInd w:val="0"/>
        <w:spacing w:after="0" w:line="240" w:lineRule="auto"/>
        <w:rPr>
          <w:rFonts w:ascii="Arial" w:eastAsia="Times New Roman" w:hAnsi="Arial" w:cs="Arial"/>
          <w:color w:val="000000"/>
          <w:sz w:val="20"/>
          <w:szCs w:val="20"/>
          <w:lang w:eastAsia="pt-BR"/>
        </w:rPr>
      </w:pPr>
    </w:p>
    <w:p w14:paraId="2517A44B" w14:textId="4545D6F2" w:rsidR="00230B82" w:rsidRPr="00230B82" w:rsidRDefault="00230B82" w:rsidP="00230B82">
      <w:pPr>
        <w:widowControl w:val="0"/>
        <w:autoSpaceDE w:val="0"/>
        <w:autoSpaceDN w:val="0"/>
        <w:adjustRightInd w:val="0"/>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zh-CN"/>
        </w:rPr>
        <w:lastRenderedPageBreak/>
        <w:t>8</w:t>
      </w:r>
      <w:r w:rsidRPr="00230B82">
        <w:rPr>
          <w:rFonts w:ascii="Arial" w:eastAsia="Times New Roman" w:hAnsi="Arial" w:cs="Arial"/>
          <w:b/>
          <w:color w:val="000000"/>
          <w:sz w:val="20"/>
          <w:szCs w:val="20"/>
          <w:lang w:eastAsia="zh-CN"/>
        </w:rPr>
        <w:t>.</w:t>
      </w:r>
      <w:r w:rsidRPr="00230B82">
        <w:rPr>
          <w:rFonts w:ascii="Arial" w:eastAsia="Times New Roman" w:hAnsi="Arial" w:cs="Arial"/>
          <w:color w:val="000000"/>
          <w:sz w:val="20"/>
          <w:szCs w:val="20"/>
          <w:lang w:eastAsia="zh-CN"/>
        </w:rPr>
        <w:t xml:space="preserve"> (Ufu 2015)  </w:t>
      </w:r>
    </w:p>
    <w:p w14:paraId="17069462" w14:textId="77777777" w:rsidR="00230B82" w:rsidRPr="00230B82" w:rsidRDefault="00230B82" w:rsidP="00230B82">
      <w:pPr>
        <w:widowControl w:val="0"/>
        <w:autoSpaceDE w:val="0"/>
        <w:autoSpaceDN w:val="0"/>
        <w:adjustRightInd w:val="0"/>
        <w:spacing w:after="0" w:line="240" w:lineRule="auto"/>
        <w:jc w:val="center"/>
        <w:rPr>
          <w:rFonts w:ascii="Arial" w:eastAsia="Times New Roman" w:hAnsi="Arial" w:cs="Arial"/>
          <w:color w:val="000000"/>
          <w:sz w:val="20"/>
          <w:szCs w:val="20"/>
          <w:lang w:eastAsia="pt-BR"/>
        </w:rPr>
      </w:pPr>
      <w:r w:rsidRPr="00230B82">
        <w:rPr>
          <w:rFonts w:ascii="Arial" w:eastAsia="Times New Roman" w:hAnsi="Arial" w:cs="Arial"/>
          <w:noProof/>
          <w:color w:val="000000"/>
          <w:sz w:val="20"/>
          <w:szCs w:val="20"/>
          <w:lang w:eastAsia="pt-BR"/>
        </w:rPr>
        <w:drawing>
          <wp:inline distT="0" distB="0" distL="0" distR="0" wp14:anchorId="222E59D9" wp14:editId="67399BFE">
            <wp:extent cx="2018598" cy="1235512"/>
            <wp:effectExtent l="19050" t="0" r="702"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021219" cy="1237116"/>
                    </a:xfrm>
                    <a:prstGeom prst="rect">
                      <a:avLst/>
                    </a:prstGeom>
                    <a:noFill/>
                    <a:ln w="9525">
                      <a:noFill/>
                      <a:miter lim="800000"/>
                      <a:headEnd/>
                      <a:tailEnd/>
                    </a:ln>
                  </pic:spPr>
                </pic:pic>
              </a:graphicData>
            </a:graphic>
          </wp:inline>
        </w:drawing>
      </w:r>
    </w:p>
    <w:p w14:paraId="727743D9" w14:textId="77777777" w:rsidR="00230B82" w:rsidRPr="00230B82" w:rsidRDefault="00230B82" w:rsidP="00230B82">
      <w:pPr>
        <w:autoSpaceDE w:val="0"/>
        <w:autoSpaceDN w:val="0"/>
        <w:adjustRightInd w:val="0"/>
        <w:spacing w:after="0" w:line="240" w:lineRule="auto"/>
        <w:rPr>
          <w:rFonts w:ascii="Arial" w:eastAsia="Times New Roman" w:hAnsi="Arial" w:cs="Arial"/>
          <w:color w:val="000000"/>
          <w:sz w:val="20"/>
          <w:szCs w:val="20"/>
          <w:lang w:eastAsia="pt-BR"/>
        </w:rPr>
      </w:pPr>
    </w:p>
    <w:p w14:paraId="6472CA46" w14:textId="645B0B82" w:rsidR="00230B82" w:rsidRPr="00230B82" w:rsidRDefault="00230B82" w:rsidP="00230B82">
      <w:pPr>
        <w:autoSpaceDE w:val="0"/>
        <w:autoSpaceDN w:val="0"/>
        <w:adjustRightInd w:val="0"/>
        <w:spacing w:after="0" w:line="240" w:lineRule="auto"/>
        <w:rPr>
          <w:rFonts w:ascii="Arial" w:eastAsia="Times New Roman" w:hAnsi="Arial" w:cs="Arial"/>
          <w:color w:val="000000"/>
          <w:sz w:val="20"/>
          <w:szCs w:val="20"/>
          <w:lang w:eastAsia="pt-BR"/>
        </w:rPr>
      </w:pPr>
      <w:r w:rsidRPr="00230B82">
        <w:rPr>
          <w:rFonts w:ascii="Arial" w:eastAsia="Times New Roman" w:hAnsi="Arial" w:cs="Arial"/>
          <w:color w:val="000000"/>
          <w:sz w:val="20"/>
          <w:szCs w:val="20"/>
          <w:lang w:eastAsia="pt-BR"/>
        </w:rPr>
        <w:t xml:space="preserve">Por que motivo a pirâmide etária do Japão vem modificando substancialmente sua forma a partir de 1950? </w:t>
      </w:r>
    </w:p>
    <w:p w14:paraId="22C6D5BE" w14:textId="5A948E98" w:rsidR="00230B82" w:rsidRPr="00230B82" w:rsidRDefault="00230B82" w:rsidP="00230B82">
      <w:pPr>
        <w:autoSpaceDE w:val="0"/>
        <w:autoSpaceDN w:val="0"/>
        <w:adjustRightInd w:val="0"/>
        <w:spacing w:after="0" w:line="240" w:lineRule="auto"/>
        <w:rPr>
          <w:rFonts w:ascii="Arial" w:eastAsia="Times New Roman" w:hAnsi="Arial" w:cs="Arial"/>
          <w:color w:val="000000"/>
          <w:sz w:val="20"/>
          <w:szCs w:val="20"/>
          <w:lang w:eastAsia="pt-BR"/>
        </w:rPr>
      </w:pPr>
      <w:r w:rsidRPr="00230B82">
        <w:rPr>
          <w:rFonts w:ascii="Arial" w:eastAsia="Times New Roman" w:hAnsi="Arial" w:cs="Arial"/>
          <w:color w:val="000000"/>
          <w:sz w:val="20"/>
          <w:szCs w:val="20"/>
          <w:lang w:eastAsia="pt-BR"/>
        </w:rPr>
        <w:t>_____________________________________________________________________________________________</w:t>
      </w:r>
      <w:bookmarkStart w:id="0" w:name="_Hlk40261391"/>
      <w:r w:rsidRPr="00230B82">
        <w:rPr>
          <w:rFonts w:ascii="Arial" w:eastAsia="Times New Roman" w:hAnsi="Arial" w:cs="Arial"/>
          <w:color w:val="000000"/>
          <w:sz w:val="20"/>
          <w:szCs w:val="20"/>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sz w:val="20"/>
          <w:szCs w:val="20"/>
          <w:lang w:eastAsia="pt-BR"/>
        </w:rPr>
        <w:t>_________________________________________________</w:t>
      </w:r>
      <w:bookmarkEnd w:id="0"/>
    </w:p>
    <w:p w14:paraId="4102AC98" w14:textId="77777777" w:rsidR="00230B82" w:rsidRPr="00230B82" w:rsidRDefault="00230B82" w:rsidP="00230B82">
      <w:pPr>
        <w:autoSpaceDE w:val="0"/>
        <w:autoSpaceDN w:val="0"/>
        <w:adjustRightInd w:val="0"/>
        <w:spacing w:after="0" w:line="240" w:lineRule="auto"/>
        <w:rPr>
          <w:rFonts w:ascii="Arial" w:eastAsia="Times New Roman" w:hAnsi="Arial" w:cs="Arial"/>
          <w:color w:val="000000"/>
          <w:sz w:val="20"/>
          <w:szCs w:val="20"/>
          <w:lang w:eastAsia="pt-BR"/>
        </w:rPr>
      </w:pPr>
    </w:p>
    <w:p w14:paraId="3FA406B2" w14:textId="55AA35DC" w:rsidR="005B3631" w:rsidRPr="005B3631" w:rsidRDefault="00230B82" w:rsidP="005B3631">
      <w:pPr>
        <w:widowControl w:val="0"/>
        <w:autoSpaceDE w:val="0"/>
        <w:autoSpaceDN w:val="0"/>
        <w:adjustRightInd w:val="0"/>
        <w:spacing w:after="0" w:line="240" w:lineRule="auto"/>
        <w:rPr>
          <w:rFonts w:ascii="Arial" w:eastAsia="Times New Roman" w:hAnsi="Arial" w:cs="Arial"/>
          <w:sz w:val="20"/>
          <w:szCs w:val="20"/>
          <w:lang w:eastAsia="pt-BR"/>
        </w:rPr>
      </w:pPr>
      <w:r>
        <w:rPr>
          <w:rFonts w:ascii="Arial" w:hAnsi="Arial" w:cs="Arial"/>
          <w:bCs/>
          <w:sz w:val="20"/>
          <w:szCs w:val="20"/>
          <w:lang w:eastAsia="zh-CN"/>
        </w:rPr>
        <w:t>9.</w:t>
      </w:r>
      <w:r w:rsidR="005B3631" w:rsidRPr="005B3631">
        <w:rPr>
          <w:rFonts w:ascii="Arial" w:eastAsia="Times New Roman" w:hAnsi="Arial" w:cs="Arial"/>
          <w:sz w:val="20"/>
          <w:szCs w:val="20"/>
          <w:lang w:eastAsia="pt-BR"/>
        </w:rPr>
        <w:t xml:space="preserve"> Explique a diferença entre crescimento vegetativo e crescimento demográfico.</w:t>
      </w:r>
    </w:p>
    <w:p w14:paraId="17851B2D" w14:textId="19EFCEDE" w:rsidR="002F701D" w:rsidRDefault="005B3631" w:rsidP="00074D59">
      <w:pPr>
        <w:spacing w:after="0" w:line="240" w:lineRule="auto"/>
        <w:rPr>
          <w:rFonts w:ascii="Arial" w:hAnsi="Arial" w:cs="Arial"/>
          <w:bCs/>
          <w:sz w:val="20"/>
          <w:szCs w:val="20"/>
          <w:lang w:eastAsia="zh-CN"/>
        </w:rPr>
      </w:pPr>
      <w:r w:rsidRPr="00230B82">
        <w:rPr>
          <w:rFonts w:ascii="Arial" w:eastAsia="Times New Roman" w:hAnsi="Arial" w:cs="Arial"/>
          <w:color w:val="000000"/>
          <w:sz w:val="20"/>
          <w:szCs w:val="20"/>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sz w:val="20"/>
          <w:szCs w:val="20"/>
          <w:lang w:eastAsia="pt-BR"/>
        </w:rPr>
        <w:t>_________________________________________________</w:t>
      </w:r>
    </w:p>
    <w:p w14:paraId="2DB5880F" w14:textId="28317DD8" w:rsidR="00230B82" w:rsidRDefault="00230B82" w:rsidP="00074D59">
      <w:pPr>
        <w:spacing w:after="0" w:line="240" w:lineRule="auto"/>
        <w:rPr>
          <w:rFonts w:ascii="Arial" w:hAnsi="Arial" w:cs="Arial"/>
          <w:bCs/>
          <w:sz w:val="20"/>
          <w:szCs w:val="20"/>
          <w:lang w:eastAsia="zh-CN"/>
        </w:rPr>
      </w:pPr>
    </w:p>
    <w:p w14:paraId="26EBA182" w14:textId="6E208F2D" w:rsidR="005B3631" w:rsidRPr="005B3631" w:rsidRDefault="00230B82" w:rsidP="005B3631">
      <w:pPr>
        <w:spacing w:after="0" w:line="240" w:lineRule="auto"/>
        <w:outlineLvl w:val="0"/>
        <w:rPr>
          <w:rFonts w:ascii="Arial" w:eastAsia="Times New Roman" w:hAnsi="Arial" w:cs="Arial"/>
          <w:color w:val="000000" w:themeColor="text1"/>
          <w:sz w:val="20"/>
          <w:szCs w:val="20"/>
          <w:lang w:eastAsia="pt-BR"/>
        </w:rPr>
      </w:pPr>
      <w:r w:rsidRPr="005B3631">
        <w:rPr>
          <w:rFonts w:ascii="Arial" w:hAnsi="Arial" w:cs="Arial"/>
          <w:bCs/>
          <w:color w:val="000000" w:themeColor="text1"/>
          <w:sz w:val="20"/>
          <w:szCs w:val="20"/>
          <w:lang w:eastAsia="zh-CN"/>
        </w:rPr>
        <w:t>10</w:t>
      </w:r>
      <w:r w:rsidR="005B3631" w:rsidRPr="005B3631">
        <w:rPr>
          <w:rFonts w:ascii="Arial" w:hAnsi="Arial" w:cs="Arial"/>
          <w:bCs/>
          <w:color w:val="000000" w:themeColor="text1"/>
          <w:sz w:val="20"/>
          <w:szCs w:val="20"/>
          <w:lang w:eastAsia="zh-CN"/>
        </w:rPr>
        <w:t xml:space="preserve">. </w:t>
      </w:r>
      <w:r w:rsidR="005B3631" w:rsidRPr="005B3631">
        <w:rPr>
          <w:rFonts w:ascii="Arial" w:eastAsia="Times New Roman" w:hAnsi="Arial" w:cs="Arial"/>
          <w:color w:val="000000" w:themeColor="text1"/>
          <w:sz w:val="20"/>
          <w:szCs w:val="20"/>
          <w:lang w:eastAsia="pt-BR"/>
        </w:rPr>
        <w:t xml:space="preserve"> Explique por que a globalização é um estímulo à migração internacional.</w:t>
      </w:r>
    </w:p>
    <w:p w14:paraId="450C251E" w14:textId="77777777" w:rsidR="005B3631" w:rsidRPr="005B3631" w:rsidRDefault="005B3631" w:rsidP="005B3631">
      <w:pPr>
        <w:spacing w:after="0" w:line="240" w:lineRule="auto"/>
        <w:outlineLvl w:val="0"/>
        <w:rPr>
          <w:rFonts w:ascii="Arial" w:eastAsia="Times New Roman" w:hAnsi="Arial" w:cs="Arial"/>
          <w:bCs/>
          <w:color w:val="000000" w:themeColor="text1"/>
          <w:sz w:val="20"/>
          <w:szCs w:val="20"/>
          <w:lang w:eastAsia="pt-BR"/>
        </w:rPr>
      </w:pPr>
      <w:r w:rsidRPr="005B3631">
        <w:rPr>
          <w:rFonts w:ascii="Arial" w:eastAsia="Times New Roman" w:hAnsi="Arial" w:cs="Arial"/>
          <w:color w:val="000000" w:themeColor="text1"/>
          <w:sz w:val="20"/>
          <w:szCs w:val="20"/>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BC1B6" w14:textId="77777777" w:rsidR="005B3631" w:rsidRPr="005B3631" w:rsidRDefault="005B3631" w:rsidP="005B3631">
      <w:pPr>
        <w:spacing w:after="0" w:line="240" w:lineRule="auto"/>
        <w:outlineLvl w:val="0"/>
        <w:rPr>
          <w:rFonts w:ascii="Arial" w:eastAsia="Times New Roman" w:hAnsi="Arial" w:cs="Arial"/>
          <w:color w:val="FF0000"/>
          <w:sz w:val="20"/>
          <w:szCs w:val="20"/>
          <w:lang w:eastAsia="pt-BR"/>
        </w:rPr>
      </w:pPr>
    </w:p>
    <w:p w14:paraId="0DB58B82" w14:textId="4D4FB9AF" w:rsidR="00230B82" w:rsidRPr="00230B82" w:rsidRDefault="00230B82" w:rsidP="00074D59">
      <w:pPr>
        <w:spacing w:after="0" w:line="240" w:lineRule="auto"/>
        <w:rPr>
          <w:rFonts w:ascii="Arial" w:hAnsi="Arial" w:cs="Arial"/>
          <w:bCs/>
          <w:sz w:val="20"/>
          <w:szCs w:val="20"/>
          <w:lang w:eastAsia="zh-CN"/>
        </w:rPr>
      </w:pPr>
    </w:p>
    <w:sectPr w:rsidR="00230B82" w:rsidRPr="00230B82"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074D59"/>
    <w:rsid w:val="000759D7"/>
    <w:rsid w:val="00082B32"/>
    <w:rsid w:val="001E2C71"/>
    <w:rsid w:val="00230B82"/>
    <w:rsid w:val="002F701D"/>
    <w:rsid w:val="00420E7A"/>
    <w:rsid w:val="00450922"/>
    <w:rsid w:val="00505939"/>
    <w:rsid w:val="0054740D"/>
    <w:rsid w:val="005B3631"/>
    <w:rsid w:val="00626DD3"/>
    <w:rsid w:val="007772BE"/>
    <w:rsid w:val="00784B99"/>
    <w:rsid w:val="007A196B"/>
    <w:rsid w:val="008575AB"/>
    <w:rsid w:val="00875CCC"/>
    <w:rsid w:val="00B97E9B"/>
    <w:rsid w:val="00BC14D0"/>
    <w:rsid w:val="00E07179"/>
    <w:rsid w:val="00F375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71"/>
    <w:pPr>
      <w:ind w:left="720"/>
      <w:contextualSpacing/>
    </w:pPr>
  </w:style>
  <w:style w:type="table" w:styleId="TableGrid">
    <w:name w:val="Table Grid"/>
    <w:basedOn w:val="TableNormal"/>
    <w:uiPriority w:val="39"/>
    <w:rsid w:val="00B9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9B"/>
    <w:rPr>
      <w:color w:val="0563C1" w:themeColor="hyperlink"/>
      <w:u w:val="single"/>
    </w:rPr>
  </w:style>
  <w:style w:type="character" w:styleId="UnresolvedMention">
    <w:name w:val="Unresolved Mention"/>
    <w:basedOn w:val="DefaultParagraphFont"/>
    <w:uiPriority w:val="99"/>
    <w:semiHidden/>
    <w:unhideWhenUsed/>
    <w:rsid w:val="00B97E9B"/>
    <w:rPr>
      <w:color w:val="605E5C"/>
      <w:shd w:val="clear" w:color="auto" w:fill="E1DFDD"/>
    </w:rPr>
  </w:style>
  <w:style w:type="table" w:customStyle="1" w:styleId="TableGrid1">
    <w:name w:val="Table Grid1"/>
    <w:basedOn w:val="TableNormal"/>
    <w:next w:val="TableGrid"/>
    <w:uiPriority w:val="59"/>
    <w:rsid w:val="002F701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andersonalmeida.geo@hotmail.com" TargetMode="Externa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1762-ABBE-46B8-9F97-EA7AB5A2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1468</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13</cp:revision>
  <dcterms:created xsi:type="dcterms:W3CDTF">2020-03-30T12:51:00Z</dcterms:created>
  <dcterms:modified xsi:type="dcterms:W3CDTF">2020-05-13T14:29:00Z</dcterms:modified>
</cp:coreProperties>
</file>