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C8AC" w14:textId="77777777" w:rsidR="00736EB8" w:rsidRDefault="00E07179" w:rsidP="00AD139C"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C6B23" w14:textId="0A8BB8B5" w:rsidR="00F14366" w:rsidRDefault="00F14366" w:rsidP="00F14366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Realizar a pág</w:t>
      </w:r>
      <w:r w:rsidR="00494CDC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>. 148</w:t>
      </w:r>
      <w:r w:rsidR="00494CDC">
        <w:rPr>
          <w:rFonts w:ascii="Arial" w:hAnsi="Arial" w:cs="Arial"/>
          <w:color w:val="000000" w:themeColor="text1"/>
        </w:rPr>
        <w:t xml:space="preserve"> e 149</w:t>
      </w:r>
      <w:r>
        <w:rPr>
          <w:rFonts w:ascii="Arial" w:hAnsi="Arial" w:cs="Arial"/>
          <w:color w:val="000000" w:themeColor="text1"/>
        </w:rPr>
        <w:t xml:space="preserve"> (nº 1 ao 9)</w:t>
      </w:r>
    </w:p>
    <w:p w14:paraId="3A7CCB3A" w14:textId="74D66D2E" w:rsidR="00BE5C59" w:rsidRDefault="00BE5C59" w:rsidP="00F1436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1278315" w14:textId="78DD863C" w:rsidR="00BE5C59" w:rsidRDefault="00BE5C59" w:rsidP="00436319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O clima tropical.</w:t>
      </w:r>
    </w:p>
    <w:p w14:paraId="4854F06B" w14:textId="77777777" w:rsidR="00436319" w:rsidRDefault="00436319" w:rsidP="0043631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657391B3" w14:textId="017D8B48" w:rsidR="00BE5C59" w:rsidRDefault="00BE5C59" w:rsidP="00436319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 As más condições de vida, a extrema pobreza e a falta de perspectiva econômicas nesses países estimulam a saída de muitas pessoas em busca de melhores condições.</w:t>
      </w:r>
    </w:p>
    <w:p w14:paraId="4F1B215B" w14:textId="77777777" w:rsidR="00436319" w:rsidRDefault="00436319" w:rsidP="0043631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5C35FCA4" w14:textId="2BC40C89" w:rsidR="00BE5C59" w:rsidRDefault="00BE5C59" w:rsidP="00436319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 As práticas agrícolas par</w:t>
      </w:r>
      <w:r w:rsidR="00436319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exportação e a população miscigenada. </w:t>
      </w:r>
    </w:p>
    <w:p w14:paraId="244AC4F4" w14:textId="77777777" w:rsidR="00436319" w:rsidRDefault="00436319" w:rsidP="0043631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7F82E0F" w14:textId="5EDB7600" w:rsidR="00BE5C59" w:rsidRDefault="00BE5C59" w:rsidP="00436319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 A base da economia da América Central são as atividades agrícolas, especialmente o cultivo de produtos tropicais para exportação.</w:t>
      </w:r>
    </w:p>
    <w:p w14:paraId="3CC4028D" w14:textId="77777777" w:rsidR="00436319" w:rsidRDefault="00436319" w:rsidP="0043631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CDC9E68" w14:textId="63728E25" w:rsidR="00BE5C59" w:rsidRDefault="00BE5C59" w:rsidP="00436319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 Na América Central existem muitos atrativos para os turistas: praia, clima tropical, rica formação vegetal preservada, sítios arqueológicos, formações vulcânicas, entre outros.</w:t>
      </w:r>
    </w:p>
    <w:p w14:paraId="679F1FCC" w14:textId="77777777" w:rsidR="00436319" w:rsidRDefault="00436319" w:rsidP="0043631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330FCC7F" w14:textId="46A29E49" w:rsidR="00BE5C59" w:rsidRDefault="00BE5C59" w:rsidP="00436319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6. </w:t>
      </w:r>
      <w:r w:rsidR="00FF0F00">
        <w:rPr>
          <w:rFonts w:ascii="Arial" w:hAnsi="Arial" w:cs="Arial"/>
          <w:color w:val="000000" w:themeColor="text1"/>
        </w:rPr>
        <w:t>Principal produto de Cuba, o açúcar era exportado em grandes quantidades para os Estados Unidos, mas na década de 1960 estes impuseram um embargo (bloqueio) econômico a Cuba. A partir de então, a União Soviética passou a ser a principal importadora do açúcar cubano. Com a dissolução da União Soviética, em 1991, a produção cubana entrou em decadência. Hoje, o açúcar é um produto importante para a economia cubana, atrás do turismo e do tabaco.</w:t>
      </w:r>
    </w:p>
    <w:p w14:paraId="66600745" w14:textId="77777777" w:rsidR="00436319" w:rsidRDefault="00436319" w:rsidP="0043631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37172587" w14:textId="0372BF95" w:rsidR="00494CDC" w:rsidRDefault="00FF0F00" w:rsidP="00436319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7. </w:t>
      </w:r>
      <w:r w:rsidR="00494CDC">
        <w:rPr>
          <w:rFonts w:ascii="Arial" w:hAnsi="Arial" w:cs="Arial"/>
          <w:color w:val="000000" w:themeColor="text1"/>
        </w:rPr>
        <w:t xml:space="preserve">a) A charge retrata uma ilha tropical onde pessoas que desviaram dinheiro. É uma referência aos paraísos fiscais, mencionadas no Tema 4 da Unidade. </w:t>
      </w:r>
    </w:p>
    <w:p w14:paraId="52D2F353" w14:textId="77777777" w:rsidR="00494CDC" w:rsidRDefault="00494CDC" w:rsidP="0043631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52A610D" w14:textId="0E078DAE" w:rsidR="00FF0F00" w:rsidRDefault="00FF0F00" w:rsidP="00436319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b) Os países que servem como paraísos fiscais têm regimes diferenciados em relação aos tributos cobrados, que são menores do que os da maioria dos países, além de muitos serem “discreto” sobre a origem do dinheiro depositado em seus bancos.</w:t>
      </w:r>
    </w:p>
    <w:p w14:paraId="6665E142" w14:textId="77777777" w:rsidR="00436319" w:rsidRDefault="00436319" w:rsidP="0043631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6349E31" w14:textId="0D03D097" w:rsidR="00FF0F00" w:rsidRDefault="00FF0F00" w:rsidP="00436319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 a) O turismo. Essa é a principal fonte de receita para muitos países caribenhos, rotas de diversos cruzeiros marítimos que são atraídos pelas praias e pelo clima tropical do Caribe.</w:t>
      </w:r>
    </w:p>
    <w:p w14:paraId="1C0C6090" w14:textId="77777777" w:rsidR="00736BA3" w:rsidRDefault="00736BA3" w:rsidP="0043631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2BC7F16" w14:textId="226F1F31" w:rsidR="00FF0F00" w:rsidRDefault="00FF0F00" w:rsidP="00436319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b) Milhares de habitantes do hemisfério Norte se deslocam para o Caribe em busca de praia do clima tropical </w:t>
      </w:r>
      <w:r w:rsidR="00FA4115">
        <w:rPr>
          <w:rFonts w:ascii="Arial" w:hAnsi="Arial" w:cs="Arial"/>
          <w:color w:val="000000" w:themeColor="text1"/>
        </w:rPr>
        <w:t>predominante na América Central.</w:t>
      </w:r>
    </w:p>
    <w:p w14:paraId="508B9F18" w14:textId="77777777" w:rsidR="00436319" w:rsidRDefault="00436319" w:rsidP="0043631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327DBFE" w14:textId="6D7F87DA" w:rsidR="00FA4115" w:rsidRDefault="00FA4115" w:rsidP="00436319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9. Nos países em desenvolvimento há menos investimento em técnicas de engenharia que minimizam os impactos de fenômenos naturais nas construções. Esses países também contam com estrutura médica mais precária e menos recursos para treinamento de equipes de resgate e para a reconstrução de áreas destruídas. </w:t>
      </w:r>
    </w:p>
    <w:p w14:paraId="3E40C65C" w14:textId="77777777" w:rsidR="00FF0F00" w:rsidRPr="00BE5C59" w:rsidRDefault="00FF0F00" w:rsidP="0043631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1A4D23D" w14:textId="3D79E7C9" w:rsidR="00A30AA9" w:rsidRPr="00F80734" w:rsidRDefault="00F80734" w:rsidP="00436319">
      <w:pPr>
        <w:spacing w:after="0" w:line="276" w:lineRule="auto"/>
        <w:rPr>
          <w:rFonts w:ascii="Arial" w:hAnsi="Arial" w:cs="Arial"/>
          <w:color w:val="FF0000"/>
        </w:rPr>
      </w:pPr>
      <w:r w:rsidRPr="00F80734">
        <w:rPr>
          <w:rFonts w:ascii="Arial" w:hAnsi="Arial" w:cs="Arial"/>
          <w:color w:val="FF0000"/>
        </w:rPr>
        <w:t xml:space="preserve"> </w:t>
      </w:r>
    </w:p>
    <w:sectPr w:rsidR="00A30AA9" w:rsidRPr="00F80734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01967"/>
    <w:rsid w:val="000272EA"/>
    <w:rsid w:val="000563C4"/>
    <w:rsid w:val="000E0D96"/>
    <w:rsid w:val="00110673"/>
    <w:rsid w:val="00113DE1"/>
    <w:rsid w:val="00153E58"/>
    <w:rsid w:val="001970E7"/>
    <w:rsid w:val="0033337F"/>
    <w:rsid w:val="00366B90"/>
    <w:rsid w:val="00415755"/>
    <w:rsid w:val="00436319"/>
    <w:rsid w:val="00450922"/>
    <w:rsid w:val="0046403B"/>
    <w:rsid w:val="00494CDC"/>
    <w:rsid w:val="004C4BF2"/>
    <w:rsid w:val="004D27EC"/>
    <w:rsid w:val="00505939"/>
    <w:rsid w:val="00553E44"/>
    <w:rsid w:val="00563EEF"/>
    <w:rsid w:val="00565EA3"/>
    <w:rsid w:val="00571312"/>
    <w:rsid w:val="005769BD"/>
    <w:rsid w:val="00734064"/>
    <w:rsid w:val="00736BA3"/>
    <w:rsid w:val="00736EB8"/>
    <w:rsid w:val="00743869"/>
    <w:rsid w:val="007772BE"/>
    <w:rsid w:val="007C4670"/>
    <w:rsid w:val="00875CCC"/>
    <w:rsid w:val="009065E0"/>
    <w:rsid w:val="009F6C60"/>
    <w:rsid w:val="00A249FA"/>
    <w:rsid w:val="00A30AA9"/>
    <w:rsid w:val="00AB297D"/>
    <w:rsid w:val="00AD139C"/>
    <w:rsid w:val="00B335D7"/>
    <w:rsid w:val="00BE5C59"/>
    <w:rsid w:val="00BF02E4"/>
    <w:rsid w:val="00C90480"/>
    <w:rsid w:val="00D25F8B"/>
    <w:rsid w:val="00DB49E3"/>
    <w:rsid w:val="00DE6025"/>
    <w:rsid w:val="00E07179"/>
    <w:rsid w:val="00F14366"/>
    <w:rsid w:val="00F80734"/>
    <w:rsid w:val="00FA4115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63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63C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66B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4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3CC7-65AF-4739-9366-837BCD3C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37</cp:revision>
  <dcterms:created xsi:type="dcterms:W3CDTF">2020-03-30T12:51:00Z</dcterms:created>
  <dcterms:modified xsi:type="dcterms:W3CDTF">2020-06-09T14:38:00Z</dcterms:modified>
</cp:coreProperties>
</file>