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42" w:rsidRPr="00764CC2" w:rsidRDefault="006B375D">
      <w:pPr>
        <w:rPr>
          <w:rFonts w:ascii="Arial" w:hAnsi="Arial" w:cs="Arial"/>
          <w:sz w:val="24"/>
          <w:szCs w:val="24"/>
        </w:rPr>
      </w:pPr>
      <w:r w:rsidRPr="00764CC2">
        <w:rPr>
          <w:rFonts w:ascii="Arial" w:hAnsi="Arial" w:cs="Arial"/>
          <w:sz w:val="24"/>
          <w:szCs w:val="24"/>
        </w:rPr>
        <w:t xml:space="preserve">Colégio HMS </w:t>
      </w:r>
    </w:p>
    <w:p w:rsidR="006B375D" w:rsidRPr="00764CC2" w:rsidRDefault="006B375D">
      <w:pPr>
        <w:rPr>
          <w:rFonts w:ascii="Arial" w:hAnsi="Arial" w:cs="Arial"/>
          <w:sz w:val="24"/>
          <w:szCs w:val="24"/>
        </w:rPr>
      </w:pPr>
      <w:r w:rsidRPr="00764CC2">
        <w:rPr>
          <w:rFonts w:ascii="Arial" w:hAnsi="Arial" w:cs="Arial"/>
          <w:sz w:val="24"/>
          <w:szCs w:val="24"/>
        </w:rPr>
        <w:t>Matéria: História</w:t>
      </w:r>
    </w:p>
    <w:p w:rsidR="006B375D" w:rsidRPr="00764CC2" w:rsidRDefault="006B375D">
      <w:pPr>
        <w:rPr>
          <w:rFonts w:ascii="Arial" w:hAnsi="Arial" w:cs="Arial"/>
          <w:sz w:val="24"/>
          <w:szCs w:val="24"/>
        </w:rPr>
      </w:pPr>
      <w:r w:rsidRPr="00764CC2"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 w:rsidRPr="00764CC2">
        <w:rPr>
          <w:rFonts w:ascii="Arial" w:hAnsi="Arial" w:cs="Arial"/>
          <w:sz w:val="24"/>
          <w:szCs w:val="24"/>
        </w:rPr>
        <w:t>Mencari</w:t>
      </w:r>
      <w:proofErr w:type="spellEnd"/>
      <w:r w:rsidRPr="00764CC2">
        <w:rPr>
          <w:rFonts w:ascii="Arial" w:hAnsi="Arial" w:cs="Arial"/>
          <w:sz w:val="24"/>
          <w:szCs w:val="24"/>
        </w:rPr>
        <w:t xml:space="preserve"> </w:t>
      </w:r>
    </w:p>
    <w:p w:rsidR="006B375D" w:rsidRPr="00764CC2" w:rsidRDefault="006B375D">
      <w:pPr>
        <w:rPr>
          <w:rFonts w:ascii="Arial" w:hAnsi="Arial" w:cs="Arial"/>
          <w:sz w:val="24"/>
          <w:szCs w:val="24"/>
        </w:rPr>
      </w:pPr>
    </w:p>
    <w:p w:rsidR="006B375D" w:rsidRPr="00764CC2" w:rsidRDefault="006B375D">
      <w:pPr>
        <w:rPr>
          <w:rFonts w:ascii="Arial" w:hAnsi="Arial" w:cs="Arial"/>
          <w:sz w:val="24"/>
          <w:szCs w:val="24"/>
        </w:rPr>
      </w:pPr>
      <w:r w:rsidRPr="00764CC2">
        <w:rPr>
          <w:rFonts w:ascii="Arial" w:hAnsi="Arial" w:cs="Arial"/>
          <w:sz w:val="24"/>
          <w:szCs w:val="24"/>
        </w:rPr>
        <w:t xml:space="preserve">Atividade avaliativa de História 8º ano II trimestre </w:t>
      </w:r>
    </w:p>
    <w:p w:rsidR="0067019B" w:rsidRPr="00764CC2" w:rsidRDefault="0067019B">
      <w:pPr>
        <w:rPr>
          <w:rFonts w:ascii="Arial" w:hAnsi="Arial" w:cs="Arial"/>
          <w:sz w:val="24"/>
          <w:szCs w:val="24"/>
        </w:rPr>
      </w:pP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1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) 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tab/>
        <w:t>Quilombo, o eldorado negro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Existiu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Um eldorado negro no Brasil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Existiu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Como o clarão que o sol da liberdade produziu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Refletiu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A luz da divindade, o fogo santo de </w:t>
      </w:r>
      <w:proofErr w:type="spellStart"/>
      <w:proofErr w:type="gramStart"/>
      <w:r w:rsidRPr="0067019B">
        <w:rPr>
          <w:rFonts w:ascii="Arial" w:eastAsia="Times New Roman" w:hAnsi="Arial" w:cs="Arial"/>
          <w:sz w:val="24"/>
          <w:szCs w:val="24"/>
          <w:lang w:eastAsia="pt-BR"/>
        </w:rPr>
        <w:t>Olorum</w:t>
      </w:r>
      <w:proofErr w:type="spellEnd"/>
      <w:proofErr w:type="gramEnd"/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Reviveu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A utopia um por todos e todos por um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Quilombo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Que todos fizeram com todos os santos zelando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Quilombo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Que todos regaram com todas as águas do pranto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Quilombo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Que todos tiveram de tombar amando e lutando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Quilombo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Que todos nós ainda hoje desejamos tanto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Existiu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Um eldorado negro no Brasil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Existiu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Viveu, lutou, tombou, morreu, de novo </w:t>
      </w:r>
      <w:proofErr w:type="gramStart"/>
      <w:r w:rsidRPr="0067019B">
        <w:rPr>
          <w:rFonts w:ascii="Arial" w:eastAsia="Times New Roman" w:hAnsi="Arial" w:cs="Arial"/>
          <w:sz w:val="24"/>
          <w:szCs w:val="24"/>
          <w:lang w:eastAsia="pt-BR"/>
        </w:rPr>
        <w:t>ressurgiu</w:t>
      </w:r>
      <w:proofErr w:type="gramEnd"/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Ressurgiu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Pavão de tantas cores, carnaval do sonho </w:t>
      </w:r>
      <w:proofErr w:type="gramStart"/>
      <w:r w:rsidRPr="0067019B">
        <w:rPr>
          <w:rFonts w:ascii="Arial" w:eastAsia="Times New Roman" w:hAnsi="Arial" w:cs="Arial"/>
          <w:sz w:val="24"/>
          <w:szCs w:val="24"/>
          <w:lang w:eastAsia="pt-BR"/>
        </w:rPr>
        <w:t>meu</w:t>
      </w:r>
      <w:proofErr w:type="gramEnd"/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Renasceu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Quilombo, agora, sim, você e </w:t>
      </w:r>
      <w:proofErr w:type="gramStart"/>
      <w:r w:rsidRPr="0067019B">
        <w:rPr>
          <w:rFonts w:ascii="Arial" w:eastAsia="Times New Roman" w:hAnsi="Arial" w:cs="Arial"/>
          <w:sz w:val="24"/>
          <w:szCs w:val="24"/>
          <w:lang w:eastAsia="pt-BR"/>
        </w:rPr>
        <w:t>eu</w:t>
      </w:r>
      <w:proofErr w:type="gramEnd"/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Quilombo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Quilombo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Quilombo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Quilombo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ab/>
        <w:t>(Gilberto Gil e Wally Salomão - 1983)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A letra da música acima faz referência a uma das formas de resistência escrava - a criação de quilombos - verificada tanto no Brasil colonial quanto após a independência. Explique por que os quilombos representaram um avanço na luta dos cativos contra seus senhores, ao longo do século XIX, e indique duas outras formas de resistência escrava.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2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) 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t>A independência do Brasil, quando comparada com a independência dos demais países da América do Sul, apresenta semelhanças e diferenças. Indique as principais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a) semelhanças.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b) diferenças.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3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) 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t>Imprensa, universidades, fábricas - nada disso nos convinha, na opinião do colonizador. Temiam os portugueses deixar entrar aqui essas novidades e verem, por influência delas, escapar-lhes das mãos a galinha dos ovos de ouro que era para eles o Brasil.</w:t>
      </w:r>
    </w:p>
    <w:p w:rsidR="008439F4" w:rsidRPr="0067019B" w:rsidRDefault="008439F4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8439F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8439F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8439F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67019B">
        <w:rPr>
          <w:rFonts w:ascii="Arial" w:eastAsia="Times New Roman" w:hAnsi="Arial" w:cs="Arial"/>
          <w:sz w:val="20"/>
          <w:szCs w:val="20"/>
          <w:lang w:eastAsia="pt-BR"/>
        </w:rPr>
        <w:t>(Isabel Lustosa, "O nascimento da imprensa brasileira".</w:t>
      </w:r>
      <w:proofErr w:type="gramStart"/>
      <w:r w:rsidRPr="0067019B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Com base nas análises da autora, responda.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a) Que fato alterou a política metropolitana em relação à colônia brasileira na primeira década do século XIX?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b) Por que a imprensa, as universidades e as fábricas eram tidas pelos colonizadores como uma ameaça?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4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)  </w:t>
      </w:r>
      <w:r w:rsidRPr="0067019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Leia os dois excertos abaixo sobre o Museu Nacional do Rio de Janeiro: 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primeira instituição museológica e de pesquisa do Brasil, o Museu Nacional/UFRJ, segue seu pioneirismo com estudos de ponta e amplo acervo enriquecido constantemente. [...] O embrião das coleções foi implantado pela família real portuguesa, e atualmente é o maior museu de história natural e antropológica da América Latina. 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1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(PIRES, Debora de Oliveira. </w:t>
      </w:r>
      <w:r w:rsidRPr="0067019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200 anos do Museu Nacional. </w:t>
      </w:r>
      <w:r w:rsidRPr="006701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Janeiro: Associação Amigos do Museu Nacional, 2017.</w:t>
      </w:r>
      <w:proofErr w:type="gramStart"/>
      <w:r w:rsidRPr="006701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proofErr w:type="gramEnd"/>
      <w:r w:rsidRPr="006701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cinzas do Museu Nacional, no Rio de Janeiro, consumido pelas chamas na noite do último domingo, são mais do que restos de fósseis, cerâmicas e espécimes raros. O museu abrigava entre suas mais de 20 milhões de peças os esqueletos com as respostas para perguntas que ainda não haviam sido respondidas – ou sequer feitas – por pesquisadores brasileiros. E pode ter calado para sempre palavras e cantos indígenas ancestrais, de línguas que não existem mais no mundo. 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701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(ALESSI, Gil. A ciência perdida no incêndio do Museu Nacional. </w:t>
      </w:r>
      <w:r w:rsidRPr="0067019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El País</w:t>
      </w:r>
      <w:r w:rsidRPr="006701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06 set 2018. Disponível em: &lt;</w:t>
      </w:r>
      <w:proofErr w:type="gramStart"/>
      <w:r w:rsidRPr="006701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https</w:t>
      </w:r>
      <w:proofErr w:type="gramEnd"/>
      <w:r w:rsidRPr="006701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://brasil.elpais.com/ brasil/2018/09/05/politica/1536160858_009887.html&gt;. Acesso em 06 de set. 2018.) 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 Museu Nacional foi construído no Rio de Janeiro juntamente com outras iniciativas, como o Jardim Botânico e a Biblioteca Real, nas duas primeiras décadas do século XIX, após a vinda da família real portuguesa ao Brasil. 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a) Identifique a razão pela qual a família real se instalou no Brasil em 1808 e pontue outras duas consequências da sua vinda para os brasileiros, durante o chamado período joanino (1808-1821).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b) A partir da leitura dos excertos apresentados e dos conhecimentos sobre história, disserte sobre duas funções sociais e/ou científicas da existência de lugares de memória e de patrimônio, tais como o Museu Nacional.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5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) 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t>Leia o texto e analise a imagem a seguir.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Vou falar hoje, neste bicentenário, da conjuração mineira, menos sobre as consequências desta prisão do que sobre as causas da chamada Inconfidência </w:t>
      </w:r>
      <w:proofErr w:type="gramStart"/>
      <w:r w:rsidRPr="0067019B">
        <w:rPr>
          <w:rFonts w:ascii="Arial" w:eastAsia="Times New Roman" w:hAnsi="Arial" w:cs="Arial"/>
          <w:sz w:val="24"/>
          <w:szCs w:val="24"/>
          <w:lang w:eastAsia="pt-BR"/>
        </w:rPr>
        <w:t>Mineira, designação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 de que francamente não gosto, e que não uso; a palavra inconfidência vem dos donos do poder e não da oposição. Vem da contrarrevolução e não da revolução; e, enfim, o objeto das nossas comemorações é uma revolução frustrada, não uma repressão bem-sucedida. É bom que estejamos bem claros sobre isto.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MAXWELL, K. Conjuração mineira: novos aspectos. </w:t>
      </w:r>
      <w:r w:rsidRPr="0067019B">
        <w:rPr>
          <w:rFonts w:ascii="Arial" w:eastAsia="Times New Roman" w:hAnsi="Arial" w:cs="Arial"/>
          <w:i/>
          <w:sz w:val="20"/>
          <w:szCs w:val="20"/>
          <w:lang w:eastAsia="pt-BR"/>
        </w:rPr>
        <w:t>Estudos Avançados</w:t>
      </w:r>
      <w:r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67019B">
        <w:rPr>
          <w:rFonts w:ascii="Arial" w:eastAsia="Times New Roman" w:hAnsi="Arial" w:cs="Arial"/>
          <w:sz w:val="20"/>
          <w:szCs w:val="20"/>
          <w:lang w:eastAsia="pt-BR"/>
        </w:rPr>
        <w:t>v.</w:t>
      </w:r>
      <w:proofErr w:type="gramEnd"/>
      <w:r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 3. </w:t>
      </w:r>
      <w:proofErr w:type="gramStart"/>
      <w:r w:rsidRPr="0067019B">
        <w:rPr>
          <w:rFonts w:ascii="Arial" w:eastAsia="Times New Roman" w:hAnsi="Arial" w:cs="Arial"/>
          <w:sz w:val="20"/>
          <w:szCs w:val="20"/>
          <w:lang w:eastAsia="pt-BR"/>
        </w:rPr>
        <w:t>n.</w:t>
      </w:r>
      <w:proofErr w:type="gramEnd"/>
      <w:r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 6. </w:t>
      </w:r>
      <w:proofErr w:type="spellStart"/>
      <w:proofErr w:type="gramStart"/>
      <w:r w:rsidRPr="0067019B">
        <w:rPr>
          <w:rFonts w:ascii="Arial" w:eastAsia="Times New Roman" w:hAnsi="Arial" w:cs="Arial"/>
          <w:sz w:val="20"/>
          <w:szCs w:val="20"/>
          <w:lang w:eastAsia="pt-BR"/>
        </w:rPr>
        <w:t>mai</w:t>
      </w:r>
      <w:proofErr w:type="spellEnd"/>
      <w:proofErr w:type="gramEnd"/>
      <w:r w:rsidRPr="0067019B">
        <w:rPr>
          <w:rFonts w:ascii="Arial" w:eastAsia="Times New Roman" w:hAnsi="Arial" w:cs="Arial"/>
          <w:sz w:val="20"/>
          <w:szCs w:val="20"/>
          <w:lang w:eastAsia="pt-BR"/>
        </w:rPr>
        <w:t>/</w:t>
      </w:r>
      <w:proofErr w:type="spellStart"/>
      <w:r w:rsidRPr="0067019B">
        <w:rPr>
          <w:rFonts w:ascii="Arial" w:eastAsia="Times New Roman" w:hAnsi="Arial" w:cs="Arial"/>
          <w:sz w:val="20"/>
          <w:szCs w:val="20"/>
          <w:lang w:eastAsia="pt-BR"/>
        </w:rPr>
        <w:t>ago</w:t>
      </w:r>
      <w:proofErr w:type="spellEnd"/>
      <w:r w:rsidRPr="0067019B">
        <w:rPr>
          <w:rFonts w:ascii="Arial" w:eastAsia="Times New Roman" w:hAnsi="Arial" w:cs="Arial"/>
          <w:sz w:val="20"/>
          <w:szCs w:val="20"/>
          <w:lang w:eastAsia="pt-BR"/>
        </w:rPr>
        <w:t>, 1989, p. 4.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67019B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 wp14:anchorId="788617D6" wp14:editId="4B4D74A9">
            <wp:extent cx="2019300" cy="35909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Com base no texto, na imagem e nos conhecimentos a respeito da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Inconfidência ou Conjuração Mineira, responda aos itens a seguir.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a) Discorra sobre esse movimento denominado de Inconfidência ou Conjuração Mineira, ocorrido em Minas Gerais, em 1789.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b) Analise a representação de Tiradentes na pintura elaborada por Pedro Américo, após a proclamação da República no Brasil.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6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)  </w:t>
      </w:r>
      <w:r w:rsidRPr="0067019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 Brasil independente nasceu em meio a uma profunda crise. Uma crise política marcada pela contestação da autoridade do imperador e por guerras de independência em várias províncias, pelos conflitos em torno da elaboração da primeira Constituição brasileira de 1824 e pelo autoritarismo de D. Pedro I. Finalmente, o imperador abdicou, em 1831. 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67019B">
        <w:rPr>
          <w:rFonts w:ascii="Arial" w:eastAsia="Times New Roman" w:hAnsi="Arial" w:cs="Arial"/>
          <w:sz w:val="20"/>
          <w:szCs w:val="20"/>
          <w:lang w:eastAsia="pt-BR"/>
        </w:rPr>
        <w:t>Piletti</w:t>
      </w:r>
      <w:proofErr w:type="spellEnd"/>
      <w:r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, Nelson. </w:t>
      </w:r>
      <w:r w:rsidRPr="0067019B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História do Brasil</w:t>
      </w:r>
      <w:r w:rsidRPr="0067019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. </w:t>
      </w:r>
      <w:r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Ática, 1996. São Paulo. </w:t>
      </w:r>
      <w:proofErr w:type="gramStart"/>
      <w:r w:rsidRPr="0067019B">
        <w:rPr>
          <w:rFonts w:ascii="Arial" w:eastAsia="Times New Roman" w:hAnsi="Arial" w:cs="Arial"/>
          <w:sz w:val="20"/>
          <w:szCs w:val="20"/>
          <w:lang w:eastAsia="pt-BR"/>
        </w:rPr>
        <w:t>p.</w:t>
      </w:r>
      <w:proofErr w:type="gramEnd"/>
      <w:r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 170 (Adaptado).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respeito do assunto proposto no texto, 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caracterize a Constituição de 1824 em relação ao voto.</w:t>
      </w:r>
    </w:p>
    <w:p w:rsidR="0067019B" w:rsidRPr="0067019B" w:rsidRDefault="0067019B" w:rsidP="006701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b) cite duas razões que concorreram para a abdicação de D. Pedro I.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7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) 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t>Em 2008 foram comemorados os 200 anos da chegada da Família Real Portuguesa ao Brasil. Dentre as comemorações houve uma grande exposição no Museu Nacional sobre os trajes e os costumes da Corte Portuguesa no Brasil.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a) Explique algumas razões para a transferência da Corte Portuguesa para o Brasil.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b) Disserte a respeito das repercussões culturais da instalação da Corte Portuguesa na cidade do Rio de Janeiro.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8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) 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t>A Conjuração Baiana foi um dos movimentos político-sociais ocorridos na América portuguesa que assinalam o contexto de crise do sistema colonial. Leia a seguir um trecho de um dos panfletos sediciosos afixados em locais importantes da cidade de Salvador no ano de 1798.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"Aviso ao Povo </w:t>
      </w:r>
      <w:proofErr w:type="spellStart"/>
      <w:r w:rsidRPr="0067019B">
        <w:rPr>
          <w:rFonts w:ascii="Arial" w:eastAsia="Times New Roman" w:hAnsi="Arial" w:cs="Arial"/>
          <w:sz w:val="24"/>
          <w:szCs w:val="24"/>
          <w:lang w:eastAsia="pt-BR"/>
        </w:rPr>
        <w:t>Bahiense</w:t>
      </w:r>
      <w:proofErr w:type="spellEnd"/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67019B">
        <w:rPr>
          <w:rFonts w:ascii="Arial" w:eastAsia="Times New Roman" w:hAnsi="Arial" w:cs="Arial"/>
          <w:sz w:val="24"/>
          <w:szCs w:val="24"/>
          <w:lang w:eastAsia="pt-BR"/>
        </w:rPr>
        <w:t>Ó vós Homens Cidadãos; ó vós Povos curvados, e abandonados pelo Rei, pelos seus despotismos, pelos seus Ministros.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Ó vós Povos que nascestes para serdes livres [...], ó vós Povos que viveis flagelados com o pleno poder do indigno coroado,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[...]. </w:t>
      </w:r>
      <w:proofErr w:type="gramStart"/>
      <w:r w:rsidRPr="0067019B">
        <w:rPr>
          <w:rFonts w:ascii="Arial" w:eastAsia="Times New Roman" w:hAnsi="Arial" w:cs="Arial"/>
          <w:sz w:val="24"/>
          <w:szCs w:val="24"/>
          <w:lang w:eastAsia="pt-BR"/>
        </w:rPr>
        <w:t>Homens, o tempo é chegado para vossa ressurreição, sim para ressuscitardes do abismo da escravidão, para levantardes a sagrada bandeira da Liberdade."</w:t>
      </w:r>
      <w:proofErr w:type="gramEnd"/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(Retirado e adaptado de DEL PRIORE, Mary </w:t>
      </w:r>
      <w:proofErr w:type="gramStart"/>
      <w:r w:rsidRPr="0067019B">
        <w:rPr>
          <w:rFonts w:ascii="Arial" w:eastAsia="Times New Roman" w:hAnsi="Arial" w:cs="Arial"/>
          <w:sz w:val="20"/>
          <w:szCs w:val="20"/>
          <w:lang w:eastAsia="pt-BR"/>
        </w:rPr>
        <w:t>et</w:t>
      </w:r>
      <w:proofErr w:type="gramEnd"/>
      <w:r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 al. "Documentos de História do Brasil: de Cabral aos anos 90". São Paulo, Scipione, 1997. p.38)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a) ESCOLHA e TRANSCREVA uma passagem do documento que evidencie a insatisfação dos conjurados baianos com a situação política da época.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JUSTIFIQUE sua escolha.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b) APRESENTE uma diferença entre a Conjuração Baiana (1798) e a Inconfidência Mineira (1789).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9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) 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t>Leia o seguinte texto: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"Na manhã de 29 de novembro de 1807, circulou a informação de que </w:t>
      </w:r>
      <w:proofErr w:type="gramStart"/>
      <w:r w:rsidRPr="0067019B">
        <w:rPr>
          <w:rFonts w:ascii="Arial" w:eastAsia="Times New Roman" w:hAnsi="Arial" w:cs="Arial"/>
          <w:sz w:val="24"/>
          <w:szCs w:val="24"/>
          <w:lang w:eastAsia="pt-BR"/>
        </w:rPr>
        <w:t>a Rainha, o Príncipe Regente e toda a Corte estava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 fugindo para o Brasil, sob a proteção da Marinha Britânica. Nunca algo semelhante tinha acontecido na história de qualquer país europeu, rei nenhum havia ido tão longe a ponto de cruzar um oceano para viver e reinar do outro lado do mundo."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CB096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CB096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CB096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CB096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67019B">
        <w:rPr>
          <w:rFonts w:ascii="Arial" w:eastAsia="Times New Roman" w:hAnsi="Arial" w:cs="Arial"/>
          <w:sz w:val="20"/>
          <w:szCs w:val="20"/>
          <w:lang w:eastAsia="pt-BR"/>
        </w:rPr>
        <w:t>(Revista "</w:t>
      </w:r>
      <w:proofErr w:type="spellStart"/>
      <w:r w:rsidRPr="0067019B">
        <w:rPr>
          <w:rFonts w:ascii="Arial" w:eastAsia="Times New Roman" w:hAnsi="Arial" w:cs="Arial"/>
          <w:sz w:val="20"/>
          <w:szCs w:val="20"/>
          <w:lang w:eastAsia="pt-BR"/>
        </w:rPr>
        <w:t>Super</w:t>
      </w:r>
      <w:proofErr w:type="spellEnd"/>
      <w:r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 Interessante", Outubro de 2007</w:t>
      </w:r>
      <w:proofErr w:type="gramStart"/>
      <w:r w:rsidRPr="0067019B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Com base no texto, responda: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a) Indique uma das ordens imediatas do Príncipe Regente ao pisar em terras brasileiras.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b) No que diz respeito à chegada da Família Real ao Brasil em 1808, apresente duas consequências que tenham tido significativa relevância no sentido de modificar o rumo histórico do país.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10)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Que relação existe entre o Bloqueio Continental, lançado por Napoleão Bonaparte contra a Inglaterra, e a Independência do Brasil?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11)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t>Leia a declaração.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Como é para o bem do povo e felicidade geral da nação, estou pronto; diga ao povo que fico.</w:t>
      </w:r>
    </w:p>
    <w:p w:rsidR="0067019B" w:rsidRDefault="007F0E09" w:rsidP="007F0E09">
      <w:pPr>
        <w:widowControl w:val="0"/>
        <w:autoSpaceDE w:val="0"/>
        <w:autoSpaceDN w:val="0"/>
        <w:adjustRightInd w:val="0"/>
        <w:spacing w:after="40" w:line="252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7019B" w:rsidRPr="0067019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7019B"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("D. Pedro, Príncipe Regente, </w:t>
      </w:r>
      <w:proofErr w:type="gramStart"/>
      <w:r w:rsidR="0067019B" w:rsidRPr="0067019B">
        <w:rPr>
          <w:rFonts w:ascii="Arial" w:eastAsia="Times New Roman" w:hAnsi="Arial" w:cs="Arial"/>
          <w:sz w:val="20"/>
          <w:szCs w:val="20"/>
          <w:lang w:eastAsia="pt-BR"/>
        </w:rPr>
        <w:t>9</w:t>
      </w:r>
      <w:proofErr w:type="gramEnd"/>
      <w:r w:rsidR="0067019B" w:rsidRPr="0067019B">
        <w:rPr>
          <w:rFonts w:ascii="Arial" w:eastAsia="Times New Roman" w:hAnsi="Arial" w:cs="Arial"/>
          <w:sz w:val="20"/>
          <w:szCs w:val="20"/>
          <w:lang w:eastAsia="pt-BR"/>
        </w:rPr>
        <w:t xml:space="preserve"> de janeiro de 1822".)</w:t>
      </w:r>
    </w:p>
    <w:p w:rsidR="007F0E09" w:rsidRDefault="007F0E09" w:rsidP="007F0E09">
      <w:pPr>
        <w:widowControl w:val="0"/>
        <w:autoSpaceDE w:val="0"/>
        <w:autoSpaceDN w:val="0"/>
        <w:adjustRightInd w:val="0"/>
        <w:spacing w:after="40" w:line="252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7F0E09" w:rsidRPr="0067019B" w:rsidRDefault="007F0E09" w:rsidP="007F0E09">
      <w:pPr>
        <w:widowControl w:val="0"/>
        <w:autoSpaceDE w:val="0"/>
        <w:autoSpaceDN w:val="0"/>
        <w:adjustRightInd w:val="0"/>
        <w:spacing w:after="40" w:line="252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>a) Qual o significado da decisão tomada pelo Príncipe Regente?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b) Explique o que foi a Revolução do Porto, iniciada em 1820, e aponte suas consequências para a porção americana do Império Português.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7019B" w:rsidRPr="0067019B" w:rsidRDefault="0067019B" w:rsidP="0067019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19B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Pr="00764CC2">
        <w:rPr>
          <w:rFonts w:ascii="Arial" w:eastAsia="Times New Roman" w:hAnsi="Arial" w:cs="Arial"/>
          <w:b/>
          <w:sz w:val="24"/>
          <w:szCs w:val="24"/>
          <w:lang w:eastAsia="zh-CN"/>
        </w:rPr>
        <w:t>)</w:t>
      </w:r>
      <w:proofErr w:type="gramEnd"/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7019B">
        <w:rPr>
          <w:rFonts w:ascii="Arial" w:eastAsia="Times New Roman" w:hAnsi="Arial" w:cs="Arial"/>
          <w:sz w:val="24"/>
          <w:szCs w:val="24"/>
          <w:lang w:eastAsia="pt-BR"/>
        </w:rPr>
        <w:t xml:space="preserve">Explique a crise política do Brasil durante o 10. Reinado, que culminou com a abdicação de D. Pedro I. </w:t>
      </w:r>
    </w:p>
    <w:p w:rsidR="0067019B" w:rsidRPr="0067019B" w:rsidRDefault="0067019B" w:rsidP="006701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701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7019B">
        <w:rPr>
          <w:rFonts w:ascii="Arial" w:eastAsia="Times New Roman" w:hAnsi="Arial" w:cs="Arial"/>
          <w:sz w:val="24"/>
          <w:szCs w:val="24"/>
          <w:lang w:val="en-US" w:eastAsia="zh-CN"/>
        </w:rPr>
        <w:br w:type="page"/>
      </w:r>
    </w:p>
    <w:p w:rsidR="0067019B" w:rsidRPr="00764CC2" w:rsidRDefault="0067019B">
      <w:pPr>
        <w:rPr>
          <w:rFonts w:ascii="Arial" w:hAnsi="Arial" w:cs="Arial"/>
          <w:sz w:val="24"/>
          <w:szCs w:val="24"/>
        </w:rPr>
      </w:pPr>
    </w:p>
    <w:p w:rsidR="0067019B" w:rsidRPr="00764CC2" w:rsidRDefault="0067019B">
      <w:pPr>
        <w:rPr>
          <w:rFonts w:ascii="Arial" w:hAnsi="Arial" w:cs="Arial"/>
          <w:sz w:val="24"/>
          <w:szCs w:val="24"/>
        </w:rPr>
      </w:pPr>
    </w:p>
    <w:p w:rsidR="006B375D" w:rsidRPr="00764CC2" w:rsidRDefault="006B375D">
      <w:pPr>
        <w:rPr>
          <w:rFonts w:ascii="Arial" w:hAnsi="Arial" w:cs="Arial"/>
          <w:sz w:val="24"/>
          <w:szCs w:val="24"/>
        </w:rPr>
      </w:pPr>
    </w:p>
    <w:sectPr w:rsidR="006B375D" w:rsidRPr="00764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5D"/>
    <w:rsid w:val="004759A9"/>
    <w:rsid w:val="0067019B"/>
    <w:rsid w:val="006B375D"/>
    <w:rsid w:val="00764CC2"/>
    <w:rsid w:val="007F0E09"/>
    <w:rsid w:val="008439F4"/>
    <w:rsid w:val="009B7742"/>
    <w:rsid w:val="00BD438C"/>
    <w:rsid w:val="00CB096E"/>
    <w:rsid w:val="00F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9</cp:revision>
  <dcterms:created xsi:type="dcterms:W3CDTF">2020-06-18T14:24:00Z</dcterms:created>
  <dcterms:modified xsi:type="dcterms:W3CDTF">2020-06-18T14:32:00Z</dcterms:modified>
</cp:coreProperties>
</file>