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F0072C" w14:textId="57908582" w:rsidR="009537DC" w:rsidRPr="00034EBB" w:rsidRDefault="00E07179" w:rsidP="00034EBB">
      <w:r>
        <w:rPr>
          <w:noProof/>
          <w:lang w:eastAsia="pt-BR"/>
        </w:rPr>
        <w:drawing>
          <wp:inline distT="0" distB="0" distL="0" distR="0" wp14:anchorId="514510B5" wp14:editId="26F8F472">
            <wp:extent cx="6685471" cy="1619762"/>
            <wp:effectExtent l="0" t="0" r="127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3626" cy="16701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EB115E" w14:textId="31CC614C" w:rsidR="006A2A7C" w:rsidRPr="00034EBB" w:rsidRDefault="00421383" w:rsidP="001C564A">
      <w:pPr>
        <w:spacing w:after="0" w:line="240" w:lineRule="auto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>Correção</w:t>
      </w:r>
      <w:r w:rsidR="009537DC" w:rsidRPr="00034EBB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6A2A7C" w:rsidRPr="00034EBB">
        <w:rPr>
          <w:rFonts w:ascii="Arial" w:hAnsi="Arial" w:cs="Arial"/>
          <w:color w:val="000000" w:themeColor="text1"/>
          <w:sz w:val="28"/>
          <w:szCs w:val="28"/>
        </w:rPr>
        <w:t>pág. 1</w:t>
      </w:r>
      <w:r w:rsidR="008E3F2C" w:rsidRPr="00034EBB">
        <w:rPr>
          <w:rFonts w:ascii="Arial" w:hAnsi="Arial" w:cs="Arial"/>
          <w:color w:val="000000" w:themeColor="text1"/>
          <w:sz w:val="28"/>
          <w:szCs w:val="28"/>
        </w:rPr>
        <w:t>92</w:t>
      </w:r>
      <w:r w:rsidR="006A2A7C" w:rsidRPr="00034EBB">
        <w:rPr>
          <w:rFonts w:ascii="Arial" w:hAnsi="Arial" w:cs="Arial"/>
          <w:color w:val="000000" w:themeColor="text1"/>
          <w:sz w:val="28"/>
          <w:szCs w:val="28"/>
        </w:rPr>
        <w:t xml:space="preserve"> (nº </w:t>
      </w:r>
      <w:r w:rsidR="00C868F2" w:rsidRPr="00034EBB">
        <w:rPr>
          <w:rFonts w:ascii="Arial" w:hAnsi="Arial" w:cs="Arial"/>
          <w:color w:val="000000" w:themeColor="text1"/>
          <w:sz w:val="28"/>
          <w:szCs w:val="28"/>
        </w:rPr>
        <w:t>5</w:t>
      </w:r>
      <w:r w:rsidR="006A2A7C" w:rsidRPr="00034EBB">
        <w:rPr>
          <w:rFonts w:ascii="Arial" w:hAnsi="Arial" w:cs="Arial"/>
          <w:color w:val="000000" w:themeColor="text1"/>
          <w:sz w:val="28"/>
          <w:szCs w:val="28"/>
        </w:rPr>
        <w:t xml:space="preserve"> ao </w:t>
      </w:r>
      <w:r w:rsidR="00C868F2" w:rsidRPr="00034EBB">
        <w:rPr>
          <w:rFonts w:ascii="Arial" w:hAnsi="Arial" w:cs="Arial"/>
          <w:color w:val="000000" w:themeColor="text1"/>
          <w:sz w:val="28"/>
          <w:szCs w:val="28"/>
        </w:rPr>
        <w:t>10</w:t>
      </w:r>
      <w:r w:rsidR="006A2A7C" w:rsidRPr="00034EBB">
        <w:rPr>
          <w:rFonts w:ascii="Arial" w:hAnsi="Arial" w:cs="Arial"/>
          <w:color w:val="000000" w:themeColor="text1"/>
          <w:sz w:val="28"/>
          <w:szCs w:val="28"/>
        </w:rPr>
        <w:t>)</w:t>
      </w:r>
    </w:p>
    <w:p w14:paraId="6FEA8DC9" w14:textId="144E48DD" w:rsidR="00034EBB" w:rsidRPr="00034EBB" w:rsidRDefault="00034EBB" w:rsidP="001C564A">
      <w:pPr>
        <w:spacing w:after="0" w:line="240" w:lineRule="auto"/>
        <w:rPr>
          <w:rFonts w:ascii="Arial" w:hAnsi="Arial" w:cs="Arial"/>
          <w:color w:val="000000" w:themeColor="text1"/>
          <w:sz w:val="28"/>
          <w:szCs w:val="28"/>
        </w:rPr>
      </w:pPr>
    </w:p>
    <w:p w14:paraId="1A4E0F0B" w14:textId="06D5CCB4" w:rsidR="00034EBB" w:rsidRPr="00034EBB" w:rsidRDefault="000B506B" w:rsidP="001C564A">
      <w:pPr>
        <w:spacing w:after="0" w:line="240" w:lineRule="auto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>5</w:t>
      </w:r>
      <w:r w:rsidR="00034EBB" w:rsidRPr="00034EBB">
        <w:rPr>
          <w:rFonts w:ascii="Arial" w:hAnsi="Arial" w:cs="Arial"/>
          <w:color w:val="000000" w:themeColor="text1"/>
          <w:sz w:val="28"/>
          <w:szCs w:val="28"/>
        </w:rPr>
        <w:t>.</w:t>
      </w:r>
      <w:r>
        <w:rPr>
          <w:rFonts w:ascii="Arial" w:hAnsi="Arial" w:cs="Arial"/>
          <w:color w:val="000000" w:themeColor="text1"/>
          <w:sz w:val="28"/>
          <w:szCs w:val="28"/>
        </w:rPr>
        <w:t xml:space="preserve"> O imperialismo europeu provocou a fragmentação territorial da África e significou a imposição da língua, do modo de vida e da estrutura administrativa europeia aos povos nativos do continente. </w:t>
      </w:r>
      <w:r w:rsidR="00034EBB" w:rsidRPr="00034EBB">
        <w:rPr>
          <w:rFonts w:ascii="Arial" w:hAnsi="Arial" w:cs="Arial"/>
          <w:color w:val="000000" w:themeColor="text1"/>
          <w:sz w:val="28"/>
          <w:szCs w:val="28"/>
        </w:rPr>
        <w:t xml:space="preserve"> </w:t>
      </w:r>
    </w:p>
    <w:p w14:paraId="1CEF95A1" w14:textId="531AC3D8" w:rsidR="001C564A" w:rsidRDefault="009537DC" w:rsidP="000F0E1E">
      <w:pPr>
        <w:spacing w:after="0" w:line="276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034EBB">
        <w:rPr>
          <w:rFonts w:ascii="Arial" w:hAnsi="Arial" w:cs="Arial"/>
          <w:color w:val="000000" w:themeColor="text1"/>
          <w:sz w:val="28"/>
          <w:szCs w:val="28"/>
        </w:rPr>
        <w:t xml:space="preserve">                   </w:t>
      </w:r>
    </w:p>
    <w:p w14:paraId="16BE5ADA" w14:textId="77777777" w:rsidR="000B506B" w:rsidRDefault="000B506B" w:rsidP="000F0E1E">
      <w:pPr>
        <w:spacing w:after="0" w:line="276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 xml:space="preserve">6. O Rio Nilo é perene, mesmo percorrendo grandes extensões do Deserto do Saara. </w:t>
      </w:r>
    </w:p>
    <w:p w14:paraId="43C98222" w14:textId="77777777" w:rsidR="000B506B" w:rsidRDefault="000B506B" w:rsidP="000F0E1E">
      <w:pPr>
        <w:spacing w:after="0" w:line="276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14:paraId="25926BE6" w14:textId="77777777" w:rsidR="003B10A3" w:rsidRDefault="000B506B" w:rsidP="000F0E1E">
      <w:pPr>
        <w:spacing w:after="0" w:line="276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 xml:space="preserve">7.  </w:t>
      </w:r>
      <w:r w:rsidR="00334D23">
        <w:rPr>
          <w:rFonts w:ascii="Arial" w:hAnsi="Arial" w:cs="Arial"/>
          <w:color w:val="000000" w:themeColor="text1"/>
          <w:sz w:val="28"/>
          <w:szCs w:val="28"/>
        </w:rPr>
        <w:t xml:space="preserve">Além de </w:t>
      </w:r>
      <w:r w:rsidR="003B10A3">
        <w:rPr>
          <w:rFonts w:ascii="Arial" w:hAnsi="Arial" w:cs="Arial"/>
          <w:color w:val="000000" w:themeColor="text1"/>
          <w:sz w:val="28"/>
          <w:szCs w:val="28"/>
        </w:rPr>
        <w:t xml:space="preserve">matérias-primas, os europeus necessitavam expandir seus mercados consumidores. Para tanto, avançaram sobre a África e a Ásia, dominando as populações locais. Fragmentaram a África segundo seus interesses, impondo fronteiras artificiais que não levaram em conta as realidades locais, as realidades e as diferenças entre diversas etnias, ao quais, muitas vezes, foram agrupadas na mesma colônia sob o poder de uma metrópole europeia. </w:t>
      </w:r>
    </w:p>
    <w:p w14:paraId="6ACC77F6" w14:textId="77777777" w:rsidR="003B10A3" w:rsidRDefault="003B10A3" w:rsidP="000F0E1E">
      <w:pPr>
        <w:spacing w:after="0" w:line="276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14:paraId="44D826FC" w14:textId="04855B91" w:rsidR="000B506B" w:rsidRDefault="003B10A3" w:rsidP="000F0E1E">
      <w:pPr>
        <w:spacing w:after="0" w:line="276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 xml:space="preserve">8. a) </w:t>
      </w:r>
      <w:r w:rsidR="00B53E3C">
        <w:rPr>
          <w:rFonts w:ascii="Arial" w:hAnsi="Arial" w:cs="Arial"/>
          <w:color w:val="000000" w:themeColor="text1"/>
          <w:sz w:val="28"/>
          <w:szCs w:val="28"/>
        </w:rPr>
        <w:t>Na foto A, a imagem refere-se à floresta equatorial, e na foto B, à savana.</w:t>
      </w:r>
    </w:p>
    <w:p w14:paraId="0B166F5E" w14:textId="76BB2AA2" w:rsidR="00B53E3C" w:rsidRDefault="00B53E3C" w:rsidP="000F0E1E">
      <w:pPr>
        <w:spacing w:after="0" w:line="276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14:paraId="055F7F9E" w14:textId="38524050" w:rsidR="00B53E3C" w:rsidRDefault="00B53E3C" w:rsidP="000F0E1E">
      <w:pPr>
        <w:spacing w:after="0" w:line="276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 xml:space="preserve">b) A floresta equatorial caracteriza-se pela presença de árvores altas e vegetação mais densa. A savana se caracteriza pelo predomínio de vegetação rasteira, com alguns arbustos e árvores. </w:t>
      </w:r>
    </w:p>
    <w:p w14:paraId="467A18ED" w14:textId="551B0A19" w:rsidR="00B53E3C" w:rsidRDefault="00B53E3C" w:rsidP="000F0E1E">
      <w:pPr>
        <w:spacing w:after="0" w:line="276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14:paraId="095F3E4C" w14:textId="4D2033C3" w:rsidR="00B53E3C" w:rsidRDefault="00B53E3C" w:rsidP="000F0E1E">
      <w:pPr>
        <w:spacing w:after="0" w:line="276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 xml:space="preserve">9. a) O clima é semiárido e a vegetação predominante são as pradarias. </w:t>
      </w:r>
    </w:p>
    <w:p w14:paraId="676EA763" w14:textId="1B188238" w:rsidR="00B53E3C" w:rsidRDefault="00B53E3C" w:rsidP="000F0E1E">
      <w:pPr>
        <w:spacing w:after="0" w:line="276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14:paraId="57B82756" w14:textId="77777777" w:rsidR="00B53E3C" w:rsidRDefault="00B53E3C" w:rsidP="000F0E1E">
      <w:pPr>
        <w:spacing w:after="0" w:line="276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 xml:space="preserve">b) A participação das ações humanas ocorre na medida em que as populações de quatro países utilizam a água do lago para o abastecimento. </w:t>
      </w:r>
    </w:p>
    <w:p w14:paraId="33CAB470" w14:textId="77777777" w:rsidR="00B53E3C" w:rsidRDefault="00B53E3C" w:rsidP="000F0E1E">
      <w:pPr>
        <w:spacing w:after="0" w:line="276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14:paraId="2DF3593A" w14:textId="77777777" w:rsidR="00B53E3C" w:rsidRDefault="00B53E3C" w:rsidP="000F0E1E">
      <w:pPr>
        <w:spacing w:after="0" w:line="276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>c) Grande parte das pessoas depende da água do lago para sobreviver e para suas atividades econômicas na agropecuária.</w:t>
      </w:r>
    </w:p>
    <w:p w14:paraId="4384E468" w14:textId="77777777" w:rsidR="00B53E3C" w:rsidRDefault="00B53E3C" w:rsidP="000F0E1E">
      <w:pPr>
        <w:spacing w:after="0" w:line="276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14:paraId="78B441E0" w14:textId="77777777" w:rsidR="00421383" w:rsidRDefault="00B53E3C" w:rsidP="000F0E1E">
      <w:pPr>
        <w:spacing w:after="0" w:line="276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 xml:space="preserve">d) O aumento do consumo pelo crescimento da população na área; as mudanças climáticas e a diminuição </w:t>
      </w:r>
      <w:r w:rsidR="00421383">
        <w:rPr>
          <w:rFonts w:ascii="Arial" w:hAnsi="Arial" w:cs="Arial"/>
          <w:color w:val="000000" w:themeColor="text1"/>
          <w:sz w:val="28"/>
          <w:szCs w:val="28"/>
        </w:rPr>
        <w:t xml:space="preserve">dos índices pluviais. </w:t>
      </w:r>
    </w:p>
    <w:p w14:paraId="3A6E743D" w14:textId="77777777" w:rsidR="00421383" w:rsidRDefault="00421383" w:rsidP="000F0E1E">
      <w:pPr>
        <w:spacing w:after="0" w:line="276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14:paraId="16485E7C" w14:textId="60FA75E7" w:rsidR="00B53E3C" w:rsidRPr="00034EBB" w:rsidRDefault="00421383" w:rsidP="000F0E1E">
      <w:pPr>
        <w:spacing w:after="0" w:line="276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>10. A</w:t>
      </w:r>
      <w:r w:rsidR="00B53E3C">
        <w:rPr>
          <w:rFonts w:ascii="Arial" w:hAnsi="Arial" w:cs="Arial"/>
          <w:color w:val="000000" w:themeColor="text1"/>
          <w:sz w:val="28"/>
          <w:szCs w:val="28"/>
        </w:rPr>
        <w:t xml:space="preserve">  </w:t>
      </w:r>
    </w:p>
    <w:p w14:paraId="2DC2C595" w14:textId="62EB4E70" w:rsidR="00EA01FF" w:rsidRPr="006A2A7C" w:rsidRDefault="00EA01FF" w:rsidP="0046403B">
      <w:pPr>
        <w:spacing w:after="0" w:line="240" w:lineRule="auto"/>
        <w:rPr>
          <w:rFonts w:ascii="Arial" w:hAnsi="Arial" w:cs="Arial"/>
          <w:sz w:val="28"/>
          <w:szCs w:val="28"/>
        </w:rPr>
      </w:pPr>
    </w:p>
    <w:sectPr w:rsidR="00EA01FF" w:rsidRPr="006A2A7C" w:rsidSect="007772BE">
      <w:pgSz w:w="11906" w:h="16838"/>
      <w:pgMar w:top="709" w:right="849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5EE0449"/>
    <w:multiLevelType w:val="multilevel"/>
    <w:tmpl w:val="4E069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0922"/>
    <w:rsid w:val="00001967"/>
    <w:rsid w:val="000272EA"/>
    <w:rsid w:val="00034EBB"/>
    <w:rsid w:val="000563C4"/>
    <w:rsid w:val="000B506B"/>
    <w:rsid w:val="000E0D96"/>
    <w:rsid w:val="000F0E1E"/>
    <w:rsid w:val="00110673"/>
    <w:rsid w:val="00113DE1"/>
    <w:rsid w:val="00153E58"/>
    <w:rsid w:val="001970E7"/>
    <w:rsid w:val="001C564A"/>
    <w:rsid w:val="00322A09"/>
    <w:rsid w:val="0033337F"/>
    <w:rsid w:val="00334D23"/>
    <w:rsid w:val="00366B90"/>
    <w:rsid w:val="00370A2D"/>
    <w:rsid w:val="003B10A3"/>
    <w:rsid w:val="003C1752"/>
    <w:rsid w:val="00415755"/>
    <w:rsid w:val="00421383"/>
    <w:rsid w:val="00450922"/>
    <w:rsid w:val="0046403B"/>
    <w:rsid w:val="004B2EDE"/>
    <w:rsid w:val="004C4BF2"/>
    <w:rsid w:val="004D27EC"/>
    <w:rsid w:val="00505939"/>
    <w:rsid w:val="00553E44"/>
    <w:rsid w:val="00563EEF"/>
    <w:rsid w:val="00565EA3"/>
    <w:rsid w:val="00571312"/>
    <w:rsid w:val="005769BD"/>
    <w:rsid w:val="00576D33"/>
    <w:rsid w:val="005C4728"/>
    <w:rsid w:val="00611315"/>
    <w:rsid w:val="006A2A7C"/>
    <w:rsid w:val="00734064"/>
    <w:rsid w:val="00736EB8"/>
    <w:rsid w:val="00743869"/>
    <w:rsid w:val="007772BE"/>
    <w:rsid w:val="007C4670"/>
    <w:rsid w:val="00843505"/>
    <w:rsid w:val="00860452"/>
    <w:rsid w:val="00875CCC"/>
    <w:rsid w:val="008A5F41"/>
    <w:rsid w:val="008E3F2C"/>
    <w:rsid w:val="009065E0"/>
    <w:rsid w:val="009537DC"/>
    <w:rsid w:val="009F6C60"/>
    <w:rsid w:val="00A249FA"/>
    <w:rsid w:val="00A30AA9"/>
    <w:rsid w:val="00A53BC7"/>
    <w:rsid w:val="00AB297D"/>
    <w:rsid w:val="00AD139C"/>
    <w:rsid w:val="00AE5DBE"/>
    <w:rsid w:val="00B335D7"/>
    <w:rsid w:val="00B53E3C"/>
    <w:rsid w:val="00BB77C3"/>
    <w:rsid w:val="00BF02E4"/>
    <w:rsid w:val="00C14D5D"/>
    <w:rsid w:val="00C868F2"/>
    <w:rsid w:val="00C90480"/>
    <w:rsid w:val="00D62925"/>
    <w:rsid w:val="00DB49E3"/>
    <w:rsid w:val="00DE6025"/>
    <w:rsid w:val="00E07179"/>
    <w:rsid w:val="00EA01FF"/>
    <w:rsid w:val="00F14366"/>
    <w:rsid w:val="00F80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F9F8E"/>
  <w15:chartTrackingRefBased/>
  <w15:docId w15:val="{D2F5EFFF-BEAD-40DF-9BD6-1083847C6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36EB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0563C4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0563C4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59"/>
    <w:rsid w:val="00366B90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MenoPendente">
    <w:name w:val="Unresolved Mention"/>
    <w:basedOn w:val="Fontepargpadro"/>
    <w:uiPriority w:val="99"/>
    <w:semiHidden/>
    <w:unhideWhenUsed/>
    <w:rsid w:val="0046403B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0F0E1E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439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2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BA9897-DB41-479B-A2C0-B7F96EA208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629</TotalTime>
  <Pages>1</Pages>
  <Words>237</Words>
  <Characters>1284</Characters>
  <Application>Microsoft Office Word</Application>
  <DocSecurity>0</DocSecurity>
  <Lines>10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Kênia Souza</dc:creator>
  <cp:keywords/>
  <dc:description/>
  <cp:lastModifiedBy>Kênia Souza</cp:lastModifiedBy>
  <cp:revision>58</cp:revision>
  <dcterms:created xsi:type="dcterms:W3CDTF">2020-03-30T12:51:00Z</dcterms:created>
  <dcterms:modified xsi:type="dcterms:W3CDTF">2020-07-27T11:00:00Z</dcterms:modified>
</cp:coreProperties>
</file>