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C8AC" w14:textId="77777777" w:rsidR="00736EB8" w:rsidRDefault="00E07179" w:rsidP="00AD139C">
      <w:r>
        <w:rPr>
          <w:noProof/>
          <w:lang w:eastAsia="pt-BR"/>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14C9621D" w14:textId="5C25F971" w:rsidR="009537DC" w:rsidRDefault="005B4D26" w:rsidP="006C7B51">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Exercícios </w:t>
      </w:r>
    </w:p>
    <w:p w14:paraId="37DF4B87" w14:textId="0C614DF7" w:rsidR="005B4D26" w:rsidRDefault="005B4D26" w:rsidP="006C7B51">
      <w:pPr>
        <w:spacing w:after="0" w:line="240" w:lineRule="auto"/>
        <w:jc w:val="center"/>
        <w:rPr>
          <w:rFonts w:ascii="Arial" w:hAnsi="Arial" w:cs="Arial"/>
          <w:b/>
          <w:bCs/>
          <w:color w:val="000000" w:themeColor="text1"/>
          <w:sz w:val="24"/>
          <w:szCs w:val="24"/>
        </w:rPr>
      </w:pPr>
    </w:p>
    <w:p w14:paraId="53478228" w14:textId="1600D5DD" w:rsidR="005B4D26" w:rsidRPr="005B4D26" w:rsidRDefault="005B4D26" w:rsidP="005B4D26">
      <w:pPr>
        <w:spacing w:after="0" w:line="240" w:lineRule="auto"/>
        <w:rPr>
          <w:rFonts w:ascii="Arial" w:hAnsi="Arial" w:cs="Arial"/>
          <w:color w:val="000000" w:themeColor="text1"/>
          <w:sz w:val="24"/>
          <w:szCs w:val="24"/>
        </w:rPr>
      </w:pPr>
      <w:r w:rsidRPr="005B4D26">
        <w:rPr>
          <w:rFonts w:ascii="Arial" w:hAnsi="Arial" w:cs="Arial"/>
          <w:color w:val="000000" w:themeColor="text1"/>
          <w:sz w:val="24"/>
          <w:szCs w:val="24"/>
        </w:rPr>
        <w:t xml:space="preserve">1. </w:t>
      </w:r>
      <w:r w:rsidRPr="005B4D26">
        <w:rPr>
          <w:rFonts w:ascii="Arial" w:hAnsi="Arial" w:cs="Arial"/>
          <w:sz w:val="24"/>
          <w:szCs w:val="24"/>
        </w:rPr>
        <w:t>Assinale as alternativas falsas (F) e as verdadeiras (V) sobre o continente africano.</w:t>
      </w:r>
      <w:r w:rsidRPr="005B4D26">
        <w:rPr>
          <w:rFonts w:ascii="Arial" w:hAnsi="Arial" w:cs="Arial"/>
          <w:sz w:val="24"/>
          <w:szCs w:val="24"/>
        </w:rPr>
        <w:br/>
      </w:r>
    </w:p>
    <w:p w14:paraId="508A6F40"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a)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É o mais populoso dos continentes.</w:t>
      </w:r>
      <w:r w:rsidRPr="005B4D26">
        <w:rPr>
          <w:rFonts w:ascii="Arial" w:hAnsi="Arial" w:cs="Arial"/>
          <w:sz w:val="24"/>
          <w:szCs w:val="24"/>
        </w:rPr>
        <w:br/>
      </w:r>
    </w:p>
    <w:p w14:paraId="09483088"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b)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É o mais povoado dos continentes.</w:t>
      </w:r>
      <w:r w:rsidRPr="005B4D26">
        <w:rPr>
          <w:rFonts w:ascii="Arial" w:hAnsi="Arial" w:cs="Arial"/>
          <w:sz w:val="24"/>
          <w:szCs w:val="24"/>
        </w:rPr>
        <w:br/>
      </w:r>
    </w:p>
    <w:p w14:paraId="42E433CF"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c)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É o continente de maior extensão territorial.</w:t>
      </w:r>
      <w:r w:rsidRPr="005B4D26">
        <w:rPr>
          <w:rFonts w:ascii="Arial" w:hAnsi="Arial" w:cs="Arial"/>
          <w:sz w:val="24"/>
          <w:szCs w:val="24"/>
        </w:rPr>
        <w:br/>
      </w:r>
    </w:p>
    <w:p w14:paraId="0AB18AE0"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d)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É o continente que apresenta o maior índice de pobreza e subdesenvolvimento.</w:t>
      </w:r>
      <w:r w:rsidRPr="005B4D26">
        <w:rPr>
          <w:rFonts w:ascii="Arial" w:hAnsi="Arial" w:cs="Arial"/>
          <w:sz w:val="24"/>
          <w:szCs w:val="24"/>
        </w:rPr>
        <w:br/>
      </w:r>
    </w:p>
    <w:p w14:paraId="477289D5"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e)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É o continente com os maiores desertos.</w:t>
      </w:r>
      <w:r w:rsidRPr="005B4D26">
        <w:rPr>
          <w:rFonts w:ascii="Arial" w:hAnsi="Arial" w:cs="Arial"/>
          <w:sz w:val="24"/>
          <w:szCs w:val="24"/>
        </w:rPr>
        <w:br/>
      </w:r>
    </w:p>
    <w:p w14:paraId="7F670F7A" w14:textId="77777777" w:rsidR="005B4D26" w:rsidRDefault="005B4D26" w:rsidP="005B4D26">
      <w:pPr>
        <w:spacing w:after="0" w:line="240" w:lineRule="auto"/>
        <w:rPr>
          <w:rFonts w:ascii="Arial" w:hAnsi="Arial" w:cs="Arial"/>
          <w:sz w:val="24"/>
          <w:szCs w:val="24"/>
        </w:rPr>
      </w:pPr>
      <w:proofErr w:type="gramStart"/>
      <w:r w:rsidRPr="005B4D26">
        <w:rPr>
          <w:rFonts w:ascii="Arial" w:hAnsi="Arial" w:cs="Arial"/>
          <w:sz w:val="24"/>
          <w:szCs w:val="24"/>
        </w:rPr>
        <w:t xml:space="preserve">f) </w:t>
      </w:r>
      <w:r>
        <w:rPr>
          <w:rFonts w:ascii="Arial" w:hAnsi="Arial" w:cs="Arial"/>
          <w:sz w:val="24"/>
          <w:szCs w:val="24"/>
        </w:rPr>
        <w:t xml:space="preserve"> </w:t>
      </w:r>
      <w:r w:rsidRPr="005B4D26">
        <w:rPr>
          <w:rFonts w:ascii="Arial" w:hAnsi="Arial" w:cs="Arial"/>
          <w:sz w:val="24"/>
          <w:szCs w:val="24"/>
        </w:rPr>
        <w:t>(</w:t>
      </w:r>
      <w:proofErr w:type="gramEnd"/>
      <w:r w:rsidRPr="005B4D26">
        <w:rPr>
          <w:rFonts w:ascii="Arial" w:hAnsi="Arial" w:cs="Arial"/>
          <w:sz w:val="24"/>
          <w:szCs w:val="24"/>
        </w:rPr>
        <w:t xml:space="preserve"> </w:t>
      </w:r>
      <w:r>
        <w:rPr>
          <w:rFonts w:ascii="Arial" w:hAnsi="Arial" w:cs="Arial"/>
          <w:sz w:val="24"/>
          <w:szCs w:val="24"/>
        </w:rPr>
        <w:t xml:space="preserve">  </w:t>
      </w:r>
      <w:r w:rsidRPr="005B4D26">
        <w:rPr>
          <w:rFonts w:ascii="Arial" w:hAnsi="Arial" w:cs="Arial"/>
          <w:sz w:val="24"/>
          <w:szCs w:val="24"/>
        </w:rPr>
        <w:t xml:space="preserve"> ) Apresenta as maiores taxas de crescimento demográfico do mundo.</w:t>
      </w:r>
      <w:r w:rsidRPr="005B4D26">
        <w:rPr>
          <w:rFonts w:ascii="Arial" w:hAnsi="Arial" w:cs="Arial"/>
          <w:sz w:val="24"/>
          <w:szCs w:val="24"/>
        </w:rPr>
        <w:br/>
      </w:r>
    </w:p>
    <w:p w14:paraId="68965C26"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g)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A África Setentrional possui exclusivamente povos brancos ou caucasianos.</w:t>
      </w:r>
      <w:r w:rsidRPr="005B4D26">
        <w:rPr>
          <w:rFonts w:ascii="Arial" w:hAnsi="Arial" w:cs="Arial"/>
          <w:sz w:val="24"/>
          <w:szCs w:val="24"/>
        </w:rPr>
        <w:br/>
      </w:r>
    </w:p>
    <w:p w14:paraId="79D6B490"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h) </w:t>
      </w: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B4D26">
        <w:rPr>
          <w:rFonts w:ascii="Arial" w:hAnsi="Arial" w:cs="Arial"/>
          <w:sz w:val="24"/>
          <w:szCs w:val="24"/>
        </w:rPr>
        <w:t xml:space="preserve"> ) Não existem povos caucasianos ou brancos ao sul do Saara, na África Subsaariana.</w:t>
      </w:r>
      <w:r w:rsidRPr="005B4D26">
        <w:rPr>
          <w:rFonts w:ascii="Arial" w:hAnsi="Arial" w:cs="Arial"/>
          <w:sz w:val="24"/>
          <w:szCs w:val="24"/>
        </w:rPr>
        <w:br/>
      </w:r>
    </w:p>
    <w:p w14:paraId="0EB62E84" w14:textId="102AA265" w:rsidR="005B4D26" w:rsidRDefault="005B4D26" w:rsidP="005B4D26">
      <w:pPr>
        <w:spacing w:after="0" w:line="240" w:lineRule="auto"/>
        <w:rPr>
          <w:rFonts w:ascii="Arial" w:hAnsi="Arial" w:cs="Arial"/>
          <w:sz w:val="24"/>
          <w:szCs w:val="24"/>
        </w:rPr>
      </w:pPr>
      <w:r>
        <w:rPr>
          <w:rFonts w:ascii="Arial" w:hAnsi="Arial" w:cs="Arial"/>
          <w:sz w:val="24"/>
          <w:szCs w:val="24"/>
        </w:rPr>
        <w:t>2</w:t>
      </w:r>
      <w:r w:rsidRPr="005B4D26">
        <w:rPr>
          <w:rFonts w:ascii="Arial" w:hAnsi="Arial" w:cs="Arial"/>
          <w:sz w:val="24"/>
          <w:szCs w:val="24"/>
        </w:rPr>
        <w:t>. Relacione</w:t>
      </w:r>
      <w:r>
        <w:rPr>
          <w:rFonts w:ascii="Arial" w:hAnsi="Arial" w:cs="Arial"/>
          <w:sz w:val="24"/>
          <w:szCs w:val="24"/>
        </w:rPr>
        <w:t>.</w:t>
      </w:r>
      <w:r w:rsidRPr="005B4D26">
        <w:rPr>
          <w:rFonts w:ascii="Arial" w:hAnsi="Arial" w:cs="Arial"/>
          <w:sz w:val="24"/>
          <w:szCs w:val="24"/>
        </w:rPr>
        <w:br/>
      </w:r>
    </w:p>
    <w:p w14:paraId="27099C30"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a) Oceano que banha a África ao oeste</w:t>
      </w:r>
      <w:r w:rsidRPr="005B4D26">
        <w:rPr>
          <w:rFonts w:ascii="Arial" w:hAnsi="Arial" w:cs="Arial"/>
          <w:sz w:val="24"/>
          <w:szCs w:val="24"/>
        </w:rPr>
        <w:br/>
        <w:t>b) Oceano que banha a África ao leste</w:t>
      </w:r>
      <w:r w:rsidRPr="005B4D26">
        <w:rPr>
          <w:rFonts w:ascii="Arial" w:hAnsi="Arial" w:cs="Arial"/>
          <w:sz w:val="24"/>
          <w:szCs w:val="24"/>
        </w:rPr>
        <w:br/>
        <w:t>c) Mar localizado ao norte da África</w:t>
      </w:r>
      <w:r w:rsidRPr="005B4D26">
        <w:rPr>
          <w:rFonts w:ascii="Arial" w:hAnsi="Arial" w:cs="Arial"/>
          <w:sz w:val="24"/>
          <w:szCs w:val="24"/>
        </w:rPr>
        <w:br/>
        <w:t>d) Mar localizado ao nordeste da África</w:t>
      </w:r>
      <w:r w:rsidRPr="005B4D26">
        <w:rPr>
          <w:rFonts w:ascii="Arial" w:hAnsi="Arial" w:cs="Arial"/>
          <w:sz w:val="24"/>
          <w:szCs w:val="24"/>
        </w:rPr>
        <w:br/>
      </w:r>
    </w:p>
    <w:p w14:paraId="2DC2C595" w14:textId="56A27A58" w:rsidR="00EA01FF" w:rsidRDefault="005B4D26" w:rsidP="005B4D26">
      <w:pPr>
        <w:spacing w:after="0" w:line="240" w:lineRule="auto"/>
        <w:rPr>
          <w:rFonts w:ascii="Arial" w:hAnsi="Arial" w:cs="Arial"/>
          <w:sz w:val="24"/>
          <w:szCs w:val="24"/>
        </w:rPr>
      </w:pPr>
      <w:proofErr w:type="gramStart"/>
      <w:r w:rsidRPr="005B4D26">
        <w:rPr>
          <w:rFonts w:ascii="Arial" w:hAnsi="Arial" w:cs="Arial"/>
          <w:sz w:val="24"/>
          <w:szCs w:val="24"/>
        </w:rPr>
        <w:t xml:space="preserve">( </w:t>
      </w:r>
      <w:r>
        <w:rPr>
          <w:rFonts w:ascii="Arial" w:hAnsi="Arial" w:cs="Arial"/>
          <w:sz w:val="24"/>
          <w:szCs w:val="24"/>
        </w:rPr>
        <w:t xml:space="preserve"> </w:t>
      </w:r>
      <w:proofErr w:type="gramEnd"/>
      <w:r w:rsidRPr="005B4D26">
        <w:rPr>
          <w:rFonts w:ascii="Arial" w:hAnsi="Arial" w:cs="Arial"/>
          <w:sz w:val="24"/>
          <w:szCs w:val="24"/>
        </w:rPr>
        <w:t xml:space="preserve"> ) Índico</w:t>
      </w:r>
      <w:r w:rsidRPr="005B4D26">
        <w:rPr>
          <w:rFonts w:ascii="Arial" w:hAnsi="Arial" w:cs="Arial"/>
          <w:sz w:val="24"/>
          <w:szCs w:val="24"/>
        </w:rPr>
        <w:br/>
        <w:t xml:space="preserve">( </w:t>
      </w:r>
      <w:r>
        <w:rPr>
          <w:rFonts w:ascii="Arial" w:hAnsi="Arial" w:cs="Arial"/>
          <w:sz w:val="24"/>
          <w:szCs w:val="24"/>
        </w:rPr>
        <w:t xml:space="preserve"> </w:t>
      </w:r>
      <w:r w:rsidRPr="005B4D26">
        <w:rPr>
          <w:rFonts w:ascii="Arial" w:hAnsi="Arial" w:cs="Arial"/>
          <w:sz w:val="24"/>
          <w:szCs w:val="24"/>
        </w:rPr>
        <w:t xml:space="preserve"> ) Atlântico</w:t>
      </w:r>
      <w:r w:rsidRPr="005B4D26">
        <w:rPr>
          <w:rFonts w:ascii="Arial" w:hAnsi="Arial" w:cs="Arial"/>
          <w:sz w:val="24"/>
          <w:szCs w:val="24"/>
        </w:rPr>
        <w:br/>
        <w:t xml:space="preserve">( </w:t>
      </w:r>
      <w:r>
        <w:rPr>
          <w:rFonts w:ascii="Arial" w:hAnsi="Arial" w:cs="Arial"/>
          <w:sz w:val="24"/>
          <w:szCs w:val="24"/>
        </w:rPr>
        <w:t xml:space="preserve"> </w:t>
      </w:r>
      <w:r w:rsidRPr="005B4D26">
        <w:rPr>
          <w:rFonts w:ascii="Arial" w:hAnsi="Arial" w:cs="Arial"/>
          <w:sz w:val="24"/>
          <w:szCs w:val="24"/>
        </w:rPr>
        <w:t xml:space="preserve"> ) Mediterrâneo</w:t>
      </w:r>
      <w:r w:rsidRPr="005B4D26">
        <w:rPr>
          <w:rFonts w:ascii="Arial" w:hAnsi="Arial" w:cs="Arial"/>
          <w:sz w:val="24"/>
          <w:szCs w:val="24"/>
        </w:rPr>
        <w:br/>
        <w:t xml:space="preserve">( </w:t>
      </w:r>
      <w:r>
        <w:rPr>
          <w:rFonts w:ascii="Arial" w:hAnsi="Arial" w:cs="Arial"/>
          <w:sz w:val="24"/>
          <w:szCs w:val="24"/>
        </w:rPr>
        <w:t xml:space="preserve"> </w:t>
      </w:r>
      <w:r w:rsidRPr="005B4D26">
        <w:rPr>
          <w:rFonts w:ascii="Arial" w:hAnsi="Arial" w:cs="Arial"/>
          <w:sz w:val="24"/>
          <w:szCs w:val="24"/>
        </w:rPr>
        <w:t xml:space="preserve"> ) Vermelho</w:t>
      </w:r>
    </w:p>
    <w:p w14:paraId="323C7549" w14:textId="546C39E6" w:rsidR="005B4D26" w:rsidRDefault="005B4D26" w:rsidP="005B4D26">
      <w:pPr>
        <w:spacing w:after="0" w:line="240" w:lineRule="auto"/>
        <w:rPr>
          <w:rFonts w:ascii="Arial" w:hAnsi="Arial" w:cs="Arial"/>
          <w:sz w:val="24"/>
          <w:szCs w:val="24"/>
        </w:rPr>
      </w:pPr>
    </w:p>
    <w:p w14:paraId="4EE17D75" w14:textId="63E957F6" w:rsidR="00A853B6" w:rsidRPr="00A853B6" w:rsidRDefault="005B4D26" w:rsidP="00A853B6">
      <w:pPr>
        <w:spacing w:after="0" w:line="240" w:lineRule="auto"/>
        <w:rPr>
          <w:rFonts w:ascii="Arial" w:hAnsi="Arial" w:cs="Arial"/>
          <w:sz w:val="24"/>
          <w:szCs w:val="24"/>
        </w:rPr>
      </w:pPr>
      <w:r>
        <w:rPr>
          <w:rFonts w:ascii="Arial" w:hAnsi="Arial" w:cs="Arial"/>
          <w:sz w:val="24"/>
          <w:szCs w:val="24"/>
        </w:rPr>
        <w:t xml:space="preserve">3. </w:t>
      </w:r>
      <w:r w:rsidR="00A853B6" w:rsidRPr="00A853B6">
        <w:rPr>
          <w:rFonts w:ascii="Arial" w:hAnsi="Arial" w:cs="Arial"/>
          <w:sz w:val="24"/>
          <w:szCs w:val="24"/>
        </w:rPr>
        <w:t xml:space="preserve">(Mackenzie 2017)  </w:t>
      </w:r>
    </w:p>
    <w:p w14:paraId="3B96D5AF" w14:textId="77777777" w:rsidR="00A853B6" w:rsidRPr="00A853B6" w:rsidRDefault="00A853B6" w:rsidP="00A853B6">
      <w:pPr>
        <w:spacing w:after="0" w:line="240" w:lineRule="auto"/>
        <w:jc w:val="center"/>
        <w:rPr>
          <w:rFonts w:ascii="Arial" w:hAnsi="Arial" w:cs="Arial"/>
          <w:sz w:val="24"/>
          <w:szCs w:val="24"/>
        </w:rPr>
      </w:pPr>
      <w:r w:rsidRPr="00A853B6">
        <w:rPr>
          <w:rFonts w:ascii="Arial" w:hAnsi="Arial" w:cs="Arial"/>
          <w:sz w:val="24"/>
          <w:szCs w:val="24"/>
          <w:lang w:val="en-US"/>
        </w:rPr>
        <w:drawing>
          <wp:inline distT="0" distB="0" distL="0" distR="0" wp14:anchorId="06D0D5A9" wp14:editId="201D69EB">
            <wp:extent cx="3084945" cy="1800192"/>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4799" cy="1811778"/>
                    </a:xfrm>
                    <a:prstGeom prst="rect">
                      <a:avLst/>
                    </a:prstGeom>
                    <a:noFill/>
                    <a:ln>
                      <a:noFill/>
                    </a:ln>
                  </pic:spPr>
                </pic:pic>
              </a:graphicData>
            </a:graphic>
          </wp:inline>
        </w:drawing>
      </w:r>
    </w:p>
    <w:p w14:paraId="24906ECC" w14:textId="77777777" w:rsidR="00A853B6" w:rsidRPr="00A853B6" w:rsidRDefault="00A853B6" w:rsidP="00A853B6">
      <w:pPr>
        <w:spacing w:after="0" w:line="240" w:lineRule="auto"/>
        <w:rPr>
          <w:rFonts w:ascii="Arial" w:hAnsi="Arial" w:cs="Arial"/>
          <w:sz w:val="24"/>
          <w:szCs w:val="24"/>
        </w:rPr>
      </w:pPr>
    </w:p>
    <w:p w14:paraId="53F741E1"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A respeito da área destacada no mapa da África Setentrional, julgue as afirmações a seguir:</w:t>
      </w:r>
    </w:p>
    <w:p w14:paraId="4FA7304D" w14:textId="77777777" w:rsidR="00A853B6" w:rsidRPr="00A853B6" w:rsidRDefault="00A853B6" w:rsidP="00A853B6">
      <w:pPr>
        <w:spacing w:after="0" w:line="240" w:lineRule="auto"/>
        <w:rPr>
          <w:rFonts w:ascii="Arial" w:hAnsi="Arial" w:cs="Arial"/>
          <w:sz w:val="24"/>
          <w:szCs w:val="24"/>
        </w:rPr>
      </w:pPr>
    </w:p>
    <w:p w14:paraId="5BF4D276"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lastRenderedPageBreak/>
        <w:t>I. Corresponde à região do Sahel. Apresenta baixos níveis pluviométricos anuais e vegetações típicas de Estepes.</w:t>
      </w:r>
    </w:p>
    <w:p w14:paraId="5A3AE690"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II. Essa extensa faixa territorial enfrenta conflitos tribais históricos e pobreza extrema. As populações locais dedicam-se à economia primário-extrativista e agropecuária de subsistência.</w:t>
      </w:r>
    </w:p>
    <w:p w14:paraId="20ABF928"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III. Atualmente passa por um processo de desertificação devido ao mau uso do solo, prolongadas estiagens e ao intenso desmatamento.</w:t>
      </w:r>
    </w:p>
    <w:p w14:paraId="00823B04"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IV. Nas últimas décadas, é possível verificar considerável recuperação nos índices de Desenvolvimento Humano nos países que compõem o Chifre da África como: Etiópia, Somália, Chade, Gabão, Malauí e Djibuti.</w:t>
      </w:r>
    </w:p>
    <w:p w14:paraId="1F1EC6DF" w14:textId="77777777" w:rsidR="00A853B6" w:rsidRPr="00A853B6" w:rsidRDefault="00A853B6" w:rsidP="00A853B6">
      <w:pPr>
        <w:spacing w:after="0" w:line="240" w:lineRule="auto"/>
        <w:rPr>
          <w:rFonts w:ascii="Arial" w:hAnsi="Arial" w:cs="Arial"/>
          <w:sz w:val="24"/>
          <w:szCs w:val="24"/>
        </w:rPr>
      </w:pPr>
    </w:p>
    <w:p w14:paraId="7AC01840"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Estão corretas </w:t>
      </w:r>
    </w:p>
    <w:p w14:paraId="366F404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I e II, apenas.    </w:t>
      </w:r>
    </w:p>
    <w:p w14:paraId="6501D11D"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II e III, apenas.    </w:t>
      </w:r>
    </w:p>
    <w:p w14:paraId="11C01FE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III e IV, apenas.    </w:t>
      </w:r>
    </w:p>
    <w:p w14:paraId="129496A5"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I, II e III, apenas.    </w:t>
      </w:r>
    </w:p>
    <w:p w14:paraId="6963F47B"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I, II, III e IV.    </w:t>
      </w:r>
    </w:p>
    <w:p w14:paraId="3AA709E5" w14:textId="4FDB9FCC" w:rsidR="00A853B6" w:rsidRDefault="00A853B6" w:rsidP="00A853B6">
      <w:pPr>
        <w:spacing w:after="0" w:line="240" w:lineRule="auto"/>
        <w:rPr>
          <w:rFonts w:ascii="Arial" w:hAnsi="Arial" w:cs="Arial"/>
          <w:sz w:val="24"/>
          <w:szCs w:val="24"/>
        </w:rPr>
      </w:pPr>
    </w:p>
    <w:p w14:paraId="378E23B6" w14:textId="77777777" w:rsidR="00A853B6" w:rsidRPr="00A853B6" w:rsidRDefault="00A853B6" w:rsidP="00A853B6">
      <w:pPr>
        <w:spacing w:after="0" w:line="240" w:lineRule="auto"/>
        <w:rPr>
          <w:rFonts w:ascii="Arial" w:hAnsi="Arial" w:cs="Arial"/>
          <w:sz w:val="24"/>
          <w:szCs w:val="24"/>
        </w:rPr>
      </w:pPr>
    </w:p>
    <w:p w14:paraId="35336FA8" w14:textId="162BC512" w:rsidR="00A853B6" w:rsidRPr="00A853B6" w:rsidRDefault="00A853B6" w:rsidP="00A853B6">
      <w:pPr>
        <w:spacing w:after="0" w:line="240" w:lineRule="auto"/>
        <w:rPr>
          <w:rFonts w:ascii="Arial" w:hAnsi="Arial" w:cs="Arial"/>
          <w:sz w:val="24"/>
          <w:szCs w:val="24"/>
        </w:rPr>
      </w:pPr>
      <w:r>
        <w:rPr>
          <w:rFonts w:ascii="Arial" w:hAnsi="Arial" w:cs="Arial"/>
          <w:sz w:val="24"/>
          <w:szCs w:val="24"/>
        </w:rPr>
        <w:t>4.</w:t>
      </w:r>
      <w:r w:rsidRPr="00A853B6">
        <w:rPr>
          <w:rFonts w:ascii="Arial" w:hAnsi="Arial" w:cs="Arial"/>
          <w:sz w:val="24"/>
          <w:szCs w:val="24"/>
        </w:rPr>
        <w:t xml:space="preserve"> “[...] faixa situada ao sul do Saara cujas características transitam entre as do deserto e as da savana. É ocupada predominantemente por populações que praticam atividades econômicas rudimentares”.</w:t>
      </w:r>
    </w:p>
    <w:p w14:paraId="35CF1ABE" w14:textId="08F176D0" w:rsidR="00A853B6" w:rsidRDefault="00A853B6" w:rsidP="00A853B6">
      <w:pPr>
        <w:spacing w:after="0" w:line="240" w:lineRule="auto"/>
        <w:jc w:val="right"/>
        <w:rPr>
          <w:rFonts w:ascii="Arial" w:hAnsi="Arial" w:cs="Arial"/>
          <w:sz w:val="16"/>
          <w:szCs w:val="16"/>
        </w:rPr>
      </w:pPr>
      <w:r w:rsidRPr="00A853B6">
        <w:rPr>
          <w:rFonts w:ascii="Arial" w:hAnsi="Arial" w:cs="Arial"/>
          <w:sz w:val="16"/>
          <w:szCs w:val="16"/>
        </w:rPr>
        <w:t xml:space="preserve">CONTI, José Bueno. </w:t>
      </w:r>
      <w:r w:rsidRPr="00A853B6">
        <w:rPr>
          <w:rFonts w:ascii="Arial" w:hAnsi="Arial" w:cs="Arial"/>
          <w:i/>
          <w:sz w:val="16"/>
          <w:szCs w:val="16"/>
        </w:rPr>
        <w:t>Clima e Meio Ambiente.</w:t>
      </w:r>
      <w:r w:rsidRPr="00A853B6">
        <w:rPr>
          <w:rFonts w:ascii="Arial" w:hAnsi="Arial" w:cs="Arial"/>
          <w:sz w:val="16"/>
          <w:szCs w:val="16"/>
        </w:rPr>
        <w:t xml:space="preserve"> São Paulo: Atual, 1998. p. 67.</w:t>
      </w:r>
    </w:p>
    <w:p w14:paraId="3267B1E0" w14:textId="77777777" w:rsidR="00A853B6" w:rsidRPr="00A853B6" w:rsidRDefault="00A853B6" w:rsidP="00A853B6">
      <w:pPr>
        <w:spacing w:after="0" w:line="240" w:lineRule="auto"/>
        <w:jc w:val="right"/>
        <w:rPr>
          <w:rFonts w:ascii="Arial" w:hAnsi="Arial" w:cs="Arial"/>
          <w:sz w:val="16"/>
          <w:szCs w:val="16"/>
        </w:rPr>
      </w:pPr>
    </w:p>
    <w:p w14:paraId="6541C862"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A região geográfica descrita no texto recebe o nome de </w:t>
      </w:r>
    </w:p>
    <w:p w14:paraId="27B13DE1"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w:t>
      </w:r>
      <w:r w:rsidRPr="00A853B6">
        <w:rPr>
          <w:rFonts w:ascii="Arial" w:hAnsi="Arial" w:cs="Arial"/>
          <w:sz w:val="24"/>
          <w:szCs w:val="24"/>
          <w:lang w:val="es-ES_tradnl"/>
        </w:rPr>
        <w:t xml:space="preserve">Nilo.  </w:t>
      </w:r>
      <w:r w:rsidRPr="00A853B6">
        <w:rPr>
          <w:rFonts w:ascii="Arial" w:hAnsi="Arial" w:cs="Arial"/>
          <w:sz w:val="24"/>
          <w:szCs w:val="24"/>
        </w:rPr>
        <w:t xml:space="preserve">  </w:t>
      </w:r>
    </w:p>
    <w:p w14:paraId="559FB841"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w:t>
      </w:r>
      <w:r w:rsidRPr="00A853B6">
        <w:rPr>
          <w:rFonts w:ascii="Arial" w:hAnsi="Arial" w:cs="Arial"/>
          <w:sz w:val="24"/>
          <w:szCs w:val="24"/>
          <w:lang w:val="es-ES_tradnl"/>
        </w:rPr>
        <w:t>Sahel.</w:t>
      </w:r>
      <w:r w:rsidRPr="00A853B6">
        <w:rPr>
          <w:rFonts w:ascii="Arial" w:hAnsi="Arial" w:cs="Arial"/>
          <w:sz w:val="24"/>
          <w:szCs w:val="24"/>
        </w:rPr>
        <w:t xml:space="preserve">    </w:t>
      </w:r>
    </w:p>
    <w:p w14:paraId="6B6C757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w:t>
      </w:r>
      <w:r w:rsidRPr="00A853B6">
        <w:rPr>
          <w:rFonts w:ascii="Arial" w:hAnsi="Arial" w:cs="Arial"/>
          <w:sz w:val="24"/>
          <w:szCs w:val="24"/>
          <w:lang w:val="es-ES_tradnl"/>
        </w:rPr>
        <w:t>Magreb.</w:t>
      </w:r>
      <w:r w:rsidRPr="00A853B6">
        <w:rPr>
          <w:rFonts w:ascii="Arial" w:hAnsi="Arial" w:cs="Arial"/>
          <w:sz w:val="24"/>
          <w:szCs w:val="24"/>
        </w:rPr>
        <w:t xml:space="preserve">    </w:t>
      </w:r>
    </w:p>
    <w:p w14:paraId="3AE27C7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w:t>
      </w:r>
      <w:r w:rsidRPr="00A853B6">
        <w:rPr>
          <w:rFonts w:ascii="Arial" w:hAnsi="Arial" w:cs="Arial"/>
          <w:sz w:val="24"/>
          <w:szCs w:val="24"/>
          <w:lang w:val="es-ES_tradnl"/>
        </w:rPr>
        <w:t xml:space="preserve">Kalahari. </w:t>
      </w:r>
      <w:r w:rsidRPr="00A853B6">
        <w:rPr>
          <w:rFonts w:ascii="Arial" w:hAnsi="Arial" w:cs="Arial"/>
          <w:sz w:val="24"/>
          <w:szCs w:val="24"/>
        </w:rPr>
        <w:t xml:space="preserve">  </w:t>
      </w:r>
    </w:p>
    <w:p w14:paraId="1DCDCA5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6C0319B3" w14:textId="1AC8607A" w:rsidR="00A853B6" w:rsidRPr="00A853B6" w:rsidRDefault="00A853B6" w:rsidP="00A853B6">
      <w:pPr>
        <w:spacing w:after="0" w:line="240" w:lineRule="auto"/>
        <w:rPr>
          <w:rFonts w:ascii="Arial" w:hAnsi="Arial" w:cs="Arial"/>
          <w:sz w:val="24"/>
          <w:szCs w:val="24"/>
        </w:rPr>
      </w:pPr>
      <w:r>
        <w:rPr>
          <w:rFonts w:ascii="Arial" w:hAnsi="Arial" w:cs="Arial"/>
          <w:sz w:val="24"/>
          <w:szCs w:val="24"/>
        </w:rPr>
        <w:t>5</w:t>
      </w:r>
      <w:r w:rsidRPr="00A853B6">
        <w:rPr>
          <w:rFonts w:ascii="Arial" w:hAnsi="Arial" w:cs="Arial"/>
          <w:b/>
          <w:sz w:val="24"/>
          <w:szCs w:val="24"/>
        </w:rPr>
        <w:t>.</w:t>
      </w:r>
      <w:r w:rsidRPr="00A853B6">
        <w:rPr>
          <w:rFonts w:ascii="Arial" w:hAnsi="Arial" w:cs="Arial"/>
          <w:sz w:val="24"/>
          <w:szCs w:val="24"/>
        </w:rPr>
        <w:t xml:space="preserve"> Nos últimos anos, monumentos têm sido alvos de protestos em vários países africanos. Na capital da Namíbia, Windhoek, a estátua equestre de um soldado alemão foi removida do espaço público. A mudança do nome de escolas e de outras instituições públicas, de praças, de ruas e de avenidas também faz parte desse movimento cívico que mobiliza a memória e a história coletiva em várias cidades do continente africano.</w:t>
      </w:r>
    </w:p>
    <w:p w14:paraId="4DFDDC64" w14:textId="77777777" w:rsidR="00A853B6" w:rsidRPr="00A853B6" w:rsidRDefault="00A853B6" w:rsidP="00A853B6">
      <w:pPr>
        <w:spacing w:after="0" w:line="240" w:lineRule="auto"/>
        <w:jc w:val="right"/>
        <w:rPr>
          <w:rFonts w:ascii="Arial" w:hAnsi="Arial" w:cs="Arial"/>
          <w:sz w:val="16"/>
          <w:szCs w:val="16"/>
        </w:rPr>
      </w:pPr>
      <w:r w:rsidRPr="00A853B6">
        <w:rPr>
          <w:rFonts w:ascii="Arial" w:hAnsi="Arial" w:cs="Arial"/>
          <w:sz w:val="16"/>
          <w:szCs w:val="16"/>
        </w:rPr>
        <w:t>www.cartaeducacao.com.br, 18.08.2015. Adaptado.</w:t>
      </w:r>
    </w:p>
    <w:p w14:paraId="6235F758" w14:textId="77777777" w:rsidR="00A853B6" w:rsidRPr="00A853B6" w:rsidRDefault="00A853B6" w:rsidP="00A853B6">
      <w:pPr>
        <w:spacing w:after="0" w:line="240" w:lineRule="auto"/>
        <w:rPr>
          <w:rFonts w:ascii="Arial" w:hAnsi="Arial" w:cs="Arial"/>
          <w:sz w:val="24"/>
          <w:szCs w:val="24"/>
        </w:rPr>
      </w:pPr>
    </w:p>
    <w:p w14:paraId="4B5EC69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O movimento cívico abordado no excerto remete, geopoliticamente, </w:t>
      </w:r>
    </w:p>
    <w:p w14:paraId="0DF607C5"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ao feudalismo.   </w:t>
      </w:r>
    </w:p>
    <w:p w14:paraId="3294D3C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à comuna popular.   </w:t>
      </w:r>
    </w:p>
    <w:p w14:paraId="128D5083"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à Guerra Fria.   </w:t>
      </w:r>
    </w:p>
    <w:p w14:paraId="5256758D"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ao desenvolvimentismo.    </w:t>
      </w:r>
    </w:p>
    <w:p w14:paraId="59E87265"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à colonização europeia.   </w:t>
      </w:r>
    </w:p>
    <w:p w14:paraId="4579742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5F6A698A" w14:textId="6209954B" w:rsidR="00A853B6" w:rsidRPr="00A853B6" w:rsidRDefault="00A853B6" w:rsidP="00A853B6">
      <w:pPr>
        <w:spacing w:after="0" w:line="240" w:lineRule="auto"/>
        <w:rPr>
          <w:rFonts w:ascii="Arial" w:hAnsi="Arial" w:cs="Arial"/>
          <w:sz w:val="24"/>
          <w:szCs w:val="24"/>
        </w:rPr>
      </w:pPr>
      <w:r>
        <w:rPr>
          <w:rFonts w:ascii="Arial" w:hAnsi="Arial" w:cs="Arial"/>
          <w:sz w:val="24"/>
          <w:szCs w:val="24"/>
        </w:rPr>
        <w:t>6.</w:t>
      </w:r>
      <w:r w:rsidRPr="00A853B6">
        <w:rPr>
          <w:rFonts w:ascii="Arial" w:hAnsi="Arial" w:cs="Arial"/>
          <w:sz w:val="24"/>
          <w:szCs w:val="24"/>
        </w:rPr>
        <w:t xml:space="preserve"> Analise as proposições em relação ao continente africano. </w:t>
      </w:r>
    </w:p>
    <w:p w14:paraId="105FBDC2" w14:textId="77777777" w:rsidR="00A853B6" w:rsidRPr="00A853B6" w:rsidRDefault="00A853B6" w:rsidP="00A853B6">
      <w:pPr>
        <w:spacing w:after="0" w:line="240" w:lineRule="auto"/>
        <w:rPr>
          <w:rFonts w:ascii="Arial" w:hAnsi="Arial" w:cs="Arial"/>
          <w:sz w:val="24"/>
          <w:szCs w:val="24"/>
        </w:rPr>
      </w:pPr>
    </w:p>
    <w:p w14:paraId="43FF8129"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 No relevo predominam os planaltos em escudos antigos. </w:t>
      </w:r>
    </w:p>
    <w:p w14:paraId="3C0AD8E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II. O Norte do continente tem grandes restrições para o uso agrícola em razão da presença de um enorme deserto. </w:t>
      </w:r>
    </w:p>
    <w:p w14:paraId="072F51E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III. As florestas se concentram na região equatorial do continente. </w:t>
      </w:r>
    </w:p>
    <w:p w14:paraId="3D6527A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IV. A população se concentra nas zonas litorâneas do continente. </w:t>
      </w:r>
    </w:p>
    <w:p w14:paraId="6CAE7E91" w14:textId="77777777" w:rsidR="00A853B6" w:rsidRPr="00A853B6" w:rsidRDefault="00A853B6" w:rsidP="00A853B6">
      <w:pPr>
        <w:spacing w:after="0" w:line="240" w:lineRule="auto"/>
        <w:rPr>
          <w:rFonts w:ascii="Arial" w:hAnsi="Arial" w:cs="Arial"/>
          <w:sz w:val="24"/>
          <w:szCs w:val="24"/>
        </w:rPr>
      </w:pPr>
    </w:p>
    <w:p w14:paraId="7D3A5F28" w14:textId="77777777" w:rsidR="00A853B6" w:rsidRPr="00A853B6" w:rsidRDefault="00A853B6" w:rsidP="00A853B6">
      <w:pPr>
        <w:spacing w:after="0" w:line="240" w:lineRule="auto"/>
        <w:rPr>
          <w:rFonts w:ascii="Arial" w:hAnsi="Arial" w:cs="Arial"/>
          <w:sz w:val="24"/>
          <w:szCs w:val="24"/>
          <w:lang w:val="es-CL"/>
        </w:rPr>
      </w:pPr>
      <w:r w:rsidRPr="00A853B6">
        <w:rPr>
          <w:rFonts w:ascii="Arial" w:hAnsi="Arial" w:cs="Arial"/>
          <w:sz w:val="24"/>
          <w:szCs w:val="24"/>
        </w:rPr>
        <w:t xml:space="preserve">Assinale a alternativa </w:t>
      </w:r>
      <w:r w:rsidRPr="00A853B6">
        <w:rPr>
          <w:rFonts w:ascii="Arial" w:hAnsi="Arial" w:cs="Arial"/>
          <w:b/>
          <w:bCs/>
          <w:sz w:val="24"/>
          <w:szCs w:val="24"/>
        </w:rPr>
        <w:t>correta</w:t>
      </w:r>
      <w:r w:rsidRPr="00A853B6">
        <w:rPr>
          <w:rFonts w:ascii="Arial" w:hAnsi="Arial" w:cs="Arial"/>
          <w:sz w:val="24"/>
          <w:szCs w:val="24"/>
        </w:rPr>
        <w:t xml:space="preserve">. </w:t>
      </w:r>
    </w:p>
    <w:p w14:paraId="436183A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Somente as afirmativas III e IV são verdadeiras.   </w:t>
      </w:r>
    </w:p>
    <w:p w14:paraId="0F0597A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Somente as afirmativas I e II são verdadeiras.   </w:t>
      </w:r>
    </w:p>
    <w:p w14:paraId="6498D68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Somente as afirmativas I e III são verdadeiras.   </w:t>
      </w:r>
    </w:p>
    <w:p w14:paraId="566A336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Somente a afirmativa IV é verdadeira.   </w:t>
      </w:r>
    </w:p>
    <w:p w14:paraId="43440CFB"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Todas afirmativas são verdadeiras.   </w:t>
      </w:r>
    </w:p>
    <w:p w14:paraId="24B2C2FD"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lastRenderedPageBreak/>
        <w:t xml:space="preserve"> </w:t>
      </w:r>
    </w:p>
    <w:p w14:paraId="78EF3A86" w14:textId="288E4C4B" w:rsidR="00A853B6" w:rsidRPr="00A853B6" w:rsidRDefault="00A853B6" w:rsidP="00A853B6">
      <w:pPr>
        <w:spacing w:after="0" w:line="240" w:lineRule="auto"/>
        <w:rPr>
          <w:rFonts w:ascii="Arial" w:hAnsi="Arial" w:cs="Arial"/>
          <w:sz w:val="24"/>
          <w:szCs w:val="24"/>
        </w:rPr>
      </w:pPr>
      <w:r>
        <w:rPr>
          <w:rFonts w:ascii="Arial" w:hAnsi="Arial" w:cs="Arial"/>
          <w:sz w:val="24"/>
          <w:szCs w:val="24"/>
        </w:rPr>
        <w:t xml:space="preserve">7. </w:t>
      </w:r>
      <w:r w:rsidRPr="00A853B6">
        <w:rPr>
          <w:rFonts w:ascii="Arial" w:hAnsi="Arial" w:cs="Arial"/>
          <w:sz w:val="24"/>
          <w:szCs w:val="24"/>
        </w:rPr>
        <w:t xml:space="preserve">A África começou a ser mais intensamente explorada pelas nações europeias nos fins do século XIX, por liderança do Rei Leopoldo II, da Bélgica, em busca dos produtos da floresta tropical. Ao </w:t>
      </w:r>
      <w:proofErr w:type="gramStart"/>
      <w:r w:rsidRPr="00A853B6">
        <w:rPr>
          <w:rFonts w:ascii="Arial" w:hAnsi="Arial" w:cs="Arial"/>
          <w:sz w:val="24"/>
          <w:szCs w:val="24"/>
        </w:rPr>
        <w:t>sul</w:t>
      </w:r>
      <w:proofErr w:type="gramEnd"/>
      <w:r w:rsidRPr="00A853B6">
        <w:rPr>
          <w:rFonts w:ascii="Arial" w:hAnsi="Arial" w:cs="Arial"/>
          <w:sz w:val="24"/>
          <w:szCs w:val="24"/>
        </w:rPr>
        <w:t>, metais nobres e diamantes motivaram a forte presença da colonização inglesa, que se arrastou por quase todo o século XX.</w:t>
      </w:r>
    </w:p>
    <w:p w14:paraId="0CA525FC" w14:textId="77777777" w:rsidR="00A853B6" w:rsidRPr="00A853B6" w:rsidRDefault="00A853B6" w:rsidP="00A853B6">
      <w:pPr>
        <w:spacing w:after="0" w:line="240" w:lineRule="auto"/>
        <w:rPr>
          <w:rFonts w:ascii="Arial" w:hAnsi="Arial" w:cs="Arial"/>
          <w:sz w:val="24"/>
          <w:szCs w:val="24"/>
        </w:rPr>
      </w:pPr>
    </w:p>
    <w:p w14:paraId="36AEFF67"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O texto acima diz respeito </w:t>
      </w:r>
    </w:p>
    <w:p w14:paraId="7288D780"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ao processo de descolonização do continente africano.   </w:t>
      </w:r>
    </w:p>
    <w:p w14:paraId="06C0357A"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ao momento mais intenso da escravização.   </w:t>
      </w:r>
    </w:p>
    <w:p w14:paraId="16D0330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ao processo da partilha do continente africano.   </w:t>
      </w:r>
    </w:p>
    <w:p w14:paraId="4C43809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ao domínio luso-espanhol no continente africano.   </w:t>
      </w:r>
    </w:p>
    <w:p w14:paraId="54A91F4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à integração do continente africano ao processo de industrialização.   </w:t>
      </w:r>
    </w:p>
    <w:p w14:paraId="77211139"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4A9EA746" w14:textId="58CB6671" w:rsidR="00A853B6" w:rsidRPr="00A853B6" w:rsidRDefault="00A853B6" w:rsidP="00A853B6">
      <w:pPr>
        <w:spacing w:after="0" w:line="240" w:lineRule="auto"/>
        <w:rPr>
          <w:rFonts w:ascii="Arial" w:hAnsi="Arial" w:cs="Arial"/>
          <w:sz w:val="24"/>
          <w:szCs w:val="24"/>
        </w:rPr>
      </w:pPr>
      <w:r>
        <w:rPr>
          <w:rFonts w:ascii="Arial" w:hAnsi="Arial" w:cs="Arial"/>
          <w:sz w:val="24"/>
          <w:szCs w:val="24"/>
        </w:rPr>
        <w:t>8.</w:t>
      </w:r>
      <w:r w:rsidRPr="00A853B6">
        <w:rPr>
          <w:rFonts w:ascii="Arial" w:hAnsi="Arial" w:cs="Arial"/>
          <w:sz w:val="24"/>
          <w:szCs w:val="24"/>
        </w:rPr>
        <w:t xml:space="preserve"> Sobre o continente africano, é falso afirmar </w:t>
      </w:r>
      <w:proofErr w:type="gramStart"/>
      <w:r w:rsidRPr="00A853B6">
        <w:rPr>
          <w:rFonts w:ascii="Arial" w:hAnsi="Arial" w:cs="Arial"/>
          <w:sz w:val="24"/>
          <w:szCs w:val="24"/>
        </w:rPr>
        <w:t>que :</w:t>
      </w:r>
      <w:proofErr w:type="gramEnd"/>
      <w:r w:rsidRPr="00A853B6">
        <w:rPr>
          <w:rFonts w:ascii="Arial" w:hAnsi="Arial" w:cs="Arial"/>
          <w:sz w:val="24"/>
          <w:szCs w:val="24"/>
        </w:rPr>
        <w:t xml:space="preserve"> </w:t>
      </w:r>
    </w:p>
    <w:p w14:paraId="4384141A"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na maioria dos países da África subsaariana, a pobreza é uma herança do colonialismo.   </w:t>
      </w:r>
    </w:p>
    <w:p w14:paraId="3D0403F6"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as crises agudas de fome que vêm atingindo países africanos nas últimas décadas coincidiram com circunstâncias climáticas (secas prolongadas) ou políticas adversas (guerras civis ou conflitos separatistas), ou com uma combinação das duas.   </w:t>
      </w:r>
    </w:p>
    <w:p w14:paraId="5E18B80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a difusão descontrolada da AIDS (pessoas portadoras do vírus do HIV) na África, funciona como uma bomba social: destrói os núcleos familiares que desempenham funções vitais na reprodução das sociedades.   </w:t>
      </w:r>
    </w:p>
    <w:p w14:paraId="7558BF34"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as receitas decrescentes das exportações e as necessidades de importações cada vez maiores, geram desequilíbrios profundos na balança comercial das nações africanas.   </w:t>
      </w:r>
    </w:p>
    <w:p w14:paraId="68AC25D9"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o endividamento externo diminui em todo o continente africano.   </w:t>
      </w:r>
    </w:p>
    <w:p w14:paraId="56F6183A" w14:textId="5FB9D795" w:rsidR="005B4D26" w:rsidRPr="00A853B6" w:rsidRDefault="00A853B6" w:rsidP="005B4D26">
      <w:pPr>
        <w:spacing w:after="0" w:line="240" w:lineRule="auto"/>
        <w:rPr>
          <w:rFonts w:ascii="Arial" w:hAnsi="Arial" w:cs="Arial"/>
          <w:b/>
          <w:sz w:val="24"/>
          <w:szCs w:val="24"/>
        </w:rPr>
      </w:pPr>
      <w:r w:rsidRPr="00A853B6">
        <w:rPr>
          <w:rFonts w:ascii="Arial" w:hAnsi="Arial" w:cs="Arial"/>
          <w:sz w:val="24"/>
          <w:szCs w:val="24"/>
        </w:rPr>
        <w:t xml:space="preserve"> </w:t>
      </w:r>
    </w:p>
    <w:sectPr w:rsidR="005B4D26" w:rsidRPr="00A853B6"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93300"/>
    <w:multiLevelType w:val="multilevel"/>
    <w:tmpl w:val="6B46C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22"/>
    <w:rsid w:val="00001967"/>
    <w:rsid w:val="000272EA"/>
    <w:rsid w:val="000563C4"/>
    <w:rsid w:val="000E0D96"/>
    <w:rsid w:val="000F0E1E"/>
    <w:rsid w:val="00110673"/>
    <w:rsid w:val="00113DE1"/>
    <w:rsid w:val="00153E58"/>
    <w:rsid w:val="001970E7"/>
    <w:rsid w:val="001C564A"/>
    <w:rsid w:val="00322A09"/>
    <w:rsid w:val="0033337F"/>
    <w:rsid w:val="00366B90"/>
    <w:rsid w:val="00370A2D"/>
    <w:rsid w:val="003C1752"/>
    <w:rsid w:val="00415755"/>
    <w:rsid w:val="00450922"/>
    <w:rsid w:val="0046403B"/>
    <w:rsid w:val="004B2EDE"/>
    <w:rsid w:val="004C4BF2"/>
    <w:rsid w:val="004D27EC"/>
    <w:rsid w:val="00505939"/>
    <w:rsid w:val="00553E44"/>
    <w:rsid w:val="00563EEF"/>
    <w:rsid w:val="00565EA3"/>
    <w:rsid w:val="00571312"/>
    <w:rsid w:val="005769BD"/>
    <w:rsid w:val="00576D33"/>
    <w:rsid w:val="005B4D26"/>
    <w:rsid w:val="005C4728"/>
    <w:rsid w:val="00611315"/>
    <w:rsid w:val="006A2A7C"/>
    <w:rsid w:val="006C7B51"/>
    <w:rsid w:val="00734064"/>
    <w:rsid w:val="00736EB8"/>
    <w:rsid w:val="00743869"/>
    <w:rsid w:val="007772BE"/>
    <w:rsid w:val="007C4670"/>
    <w:rsid w:val="00843505"/>
    <w:rsid w:val="00875CCC"/>
    <w:rsid w:val="008A5F41"/>
    <w:rsid w:val="008E3F2C"/>
    <w:rsid w:val="009065E0"/>
    <w:rsid w:val="009537DC"/>
    <w:rsid w:val="009F6C60"/>
    <w:rsid w:val="00A110F0"/>
    <w:rsid w:val="00A249FA"/>
    <w:rsid w:val="00A30AA9"/>
    <w:rsid w:val="00A53BC7"/>
    <w:rsid w:val="00A853B6"/>
    <w:rsid w:val="00AB297D"/>
    <w:rsid w:val="00AD139C"/>
    <w:rsid w:val="00AE5DBE"/>
    <w:rsid w:val="00B335D7"/>
    <w:rsid w:val="00BB77C3"/>
    <w:rsid w:val="00BF02E4"/>
    <w:rsid w:val="00C14D5D"/>
    <w:rsid w:val="00C868F2"/>
    <w:rsid w:val="00C90480"/>
    <w:rsid w:val="00DB49E3"/>
    <w:rsid w:val="00DE6025"/>
    <w:rsid w:val="00E07179"/>
    <w:rsid w:val="00EA01FF"/>
    <w:rsid w:val="00F14366"/>
    <w:rsid w:val="00F80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6EB8"/>
    <w:pPr>
      <w:ind w:left="720"/>
      <w:contextualSpacing/>
    </w:pPr>
  </w:style>
  <w:style w:type="character" w:styleId="Hyperlink">
    <w:name w:val="Hyperlink"/>
    <w:basedOn w:val="Fontepargpadro"/>
    <w:uiPriority w:val="99"/>
    <w:unhideWhenUsed/>
    <w:rsid w:val="000563C4"/>
    <w:rPr>
      <w:color w:val="0563C1" w:themeColor="hyperlink"/>
      <w:u w:val="single"/>
    </w:rPr>
  </w:style>
  <w:style w:type="character" w:customStyle="1" w:styleId="MenoPendente1">
    <w:name w:val="Menção Pendente1"/>
    <w:basedOn w:val="Fontepargpadro"/>
    <w:uiPriority w:val="99"/>
    <w:semiHidden/>
    <w:unhideWhenUsed/>
    <w:rsid w:val="000563C4"/>
    <w:rPr>
      <w:color w:val="605E5C"/>
      <w:shd w:val="clear" w:color="auto" w:fill="E1DFDD"/>
    </w:rPr>
  </w:style>
  <w:style w:type="table" w:styleId="Tabelacomgrade">
    <w:name w:val="Table Grid"/>
    <w:basedOn w:val="Tabelanormal"/>
    <w:uiPriority w:val="59"/>
    <w:rsid w:val="00366B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46403B"/>
    <w:rPr>
      <w:color w:val="605E5C"/>
      <w:shd w:val="clear" w:color="auto" w:fill="E1DFDD"/>
    </w:rPr>
  </w:style>
  <w:style w:type="paragraph" w:styleId="NormalWeb">
    <w:name w:val="Normal (Web)"/>
    <w:basedOn w:val="Normal"/>
    <w:uiPriority w:val="99"/>
    <w:semiHidden/>
    <w:unhideWhenUsed/>
    <w:rsid w:val="000F0E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97096">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929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9897-DB41-479B-A2C0-B7F96EA2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776</Words>
  <Characters>4194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54</cp:revision>
  <dcterms:created xsi:type="dcterms:W3CDTF">2020-03-30T12:51:00Z</dcterms:created>
  <dcterms:modified xsi:type="dcterms:W3CDTF">2020-08-08T22:26:00Z</dcterms:modified>
</cp:coreProperties>
</file>