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C314" w14:textId="1266D05B" w:rsidR="00511EC2" w:rsidRPr="00FB0B94" w:rsidRDefault="00E07179" w:rsidP="00FB0B94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260E6" w14:textId="2DECDBBE" w:rsidR="00FB0B94" w:rsidRDefault="00FB0B94" w:rsidP="005D11C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A13B3A3" w14:textId="1A07B88C" w:rsidR="00FB0B94" w:rsidRDefault="00E01B5D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01B5D">
        <w:rPr>
          <w:rFonts w:ascii="Arial" w:eastAsia="Times New Roman" w:hAnsi="Arial" w:cs="Arial"/>
          <w:sz w:val="24"/>
          <w:szCs w:val="24"/>
          <w:lang w:eastAsia="pt-BR"/>
        </w:rPr>
        <w:t>Correção p</w:t>
      </w:r>
      <w:r w:rsidR="004E3744" w:rsidRPr="00E01B5D">
        <w:rPr>
          <w:rFonts w:ascii="Arial" w:eastAsia="Times New Roman" w:hAnsi="Arial" w:cs="Arial"/>
          <w:sz w:val="24"/>
          <w:szCs w:val="24"/>
          <w:lang w:eastAsia="pt-BR"/>
        </w:rPr>
        <w:t>ág. 1</w:t>
      </w:r>
      <w:r w:rsidR="00337FEE" w:rsidRPr="00E01B5D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="004E3744" w:rsidRPr="00E01B5D">
        <w:rPr>
          <w:rFonts w:ascii="Arial" w:eastAsia="Times New Roman" w:hAnsi="Arial" w:cs="Arial"/>
          <w:sz w:val="24"/>
          <w:szCs w:val="24"/>
          <w:lang w:eastAsia="pt-BR"/>
        </w:rPr>
        <w:t xml:space="preserve">6 (nº 1 </w:t>
      </w:r>
      <w:r w:rsidR="005D6CF5" w:rsidRPr="00E01B5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4E3744" w:rsidRPr="00E01B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37FEE" w:rsidRPr="00E01B5D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="004E3744" w:rsidRPr="00E01B5D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</w:p>
    <w:p w14:paraId="353F90AD" w14:textId="629E1111" w:rsidR="00E01B5D" w:rsidRDefault="00E01B5D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385E1B" w14:textId="1DE62FE3" w:rsidR="00E01B5D" w:rsidRDefault="00E01B5D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1. a) Carvão mineral. Esse recurso energético é utilizado sobretudo em indústrias siderúrgicas e antigas termelétricas. </w:t>
      </w:r>
    </w:p>
    <w:p w14:paraId="67260C26" w14:textId="5FCD60B5" w:rsidR="00E01B5D" w:rsidRDefault="00E01B5D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503EA4D" w14:textId="165E8246" w:rsidR="00E01B5D" w:rsidRDefault="00E01B5D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b) Agravamento da poluição atmosférica, além de liberar grandes quantidades de CO2, apontado como um dos principais fatores que provocam o aquecimento global. </w:t>
      </w:r>
    </w:p>
    <w:p w14:paraId="42B86F8D" w14:textId="389C4FF0" w:rsidR="00E01B5D" w:rsidRDefault="00E01B5D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5705AE7" w14:textId="77777777" w:rsidR="00813E91" w:rsidRDefault="00E01B5D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2. Na China, os produtos químicos lançados nos rios e lagos constituem a principal fonte de contaminação das águas do país, pois, além de comprometer as águas superficiais, contaminam os reservatórios subterrâneos. Quanto à poluição do ar, </w:t>
      </w:r>
      <w:r w:rsidR="00813E91">
        <w:rPr>
          <w:rFonts w:ascii="Arial" w:eastAsia="Times New Roman" w:hAnsi="Arial" w:cs="Arial"/>
          <w:sz w:val="24"/>
          <w:szCs w:val="24"/>
          <w:lang w:eastAsia="pt-BR"/>
        </w:rPr>
        <w:t xml:space="preserve">vale ressaltar que está relacionada ao alto consumo de combustíveis fósseis em indústrias e termelétricas. </w:t>
      </w:r>
    </w:p>
    <w:p w14:paraId="262D9878" w14:textId="77777777" w:rsidR="00813E91" w:rsidRDefault="00813E91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C83BE5E" w14:textId="77777777" w:rsidR="00813E91" w:rsidRDefault="00813E91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3. </w:t>
      </w:r>
    </w:p>
    <w:p w14:paraId="625C3418" w14:textId="77777777" w:rsidR="00813E91" w:rsidRDefault="00813E91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( V )</w:t>
      </w:r>
    </w:p>
    <w:p w14:paraId="275C7A14" w14:textId="77777777" w:rsidR="00813E91" w:rsidRDefault="00813E91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( V )</w:t>
      </w:r>
    </w:p>
    <w:p w14:paraId="50BF211E" w14:textId="77777777" w:rsidR="00813E91" w:rsidRDefault="00813E91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( V )</w:t>
      </w:r>
    </w:p>
    <w:p w14:paraId="23D186E3" w14:textId="77777777" w:rsidR="00813E91" w:rsidRDefault="00813E91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A0742D4" w14:textId="77777777" w:rsidR="00813E91" w:rsidRDefault="00813E91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4. a) As regiões onde houve maiores reduções de poluição coincidem com as mais densamente povoadas </w:t>
      </w:r>
    </w:p>
    <w:p w14:paraId="78D87AF4" w14:textId="77777777" w:rsidR="00813E91" w:rsidRDefault="00813E91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6872342" w14:textId="77777777" w:rsidR="00813E91" w:rsidRDefault="00813E91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b) As áreas mais industrializadas são as que apresentam maiores índices de poluição atmosférica. </w:t>
      </w:r>
    </w:p>
    <w:p w14:paraId="05E6D6A9" w14:textId="77777777" w:rsidR="00813E91" w:rsidRDefault="00813E91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8FE3ED8" w14:textId="77777777" w:rsidR="00813E91" w:rsidRDefault="00813E91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c) Reduzir o consumo de carvão mineral em 46% até 2030, e o uso de energia limpa deverá aumentar na mesma proporção. </w:t>
      </w:r>
    </w:p>
    <w:p w14:paraId="769C69F9" w14:textId="77777777" w:rsidR="00813E91" w:rsidRDefault="00813E91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43B276" w14:textId="2E59CC7A" w:rsidR="00701925" w:rsidRDefault="00813E91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5. </w:t>
      </w:r>
      <w:r w:rsidR="00701925">
        <w:rPr>
          <w:rFonts w:ascii="Arial" w:eastAsia="Times New Roman" w:hAnsi="Arial" w:cs="Arial"/>
          <w:sz w:val="24"/>
          <w:szCs w:val="24"/>
          <w:lang w:eastAsia="pt-BR"/>
        </w:rPr>
        <w:t xml:space="preserve">a) Ao mesmo tempo que a China mais do que triplicou o volume de CO2 emitido no período, os Estados Unidos têm diminuído o volume de emissão de CO2. O Japão também tem reduzido suas emissões. A Índia é outro país em desenvolvimento que tem intensificado a emissão de CO2. </w:t>
      </w:r>
    </w:p>
    <w:p w14:paraId="27F91D84" w14:textId="46063D2F" w:rsidR="00701925" w:rsidRDefault="00701925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81E89BC" w14:textId="77777777" w:rsidR="00701925" w:rsidRDefault="00701925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b) A China tem vivenciado um acelerado crescimento econômico nos últimos anos, processo que tem requerido o consumo de grandes quantidades de recursos energéticos – especialmente de combustíveis fósseis. </w:t>
      </w:r>
    </w:p>
    <w:p w14:paraId="0382BDCD" w14:textId="77777777" w:rsidR="00701925" w:rsidRDefault="00701925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951F471" w14:textId="6B5E283E" w:rsidR="00701925" w:rsidRDefault="00701925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6. a) Brasil e África do Sul. </w:t>
      </w:r>
    </w:p>
    <w:p w14:paraId="163ACD09" w14:textId="68D88525" w:rsidR="00701925" w:rsidRDefault="00701925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85949DC" w14:textId="77777777" w:rsidR="00FA6C8F" w:rsidRDefault="00701925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b) </w:t>
      </w:r>
      <w:r w:rsidR="00FA6C8F">
        <w:rPr>
          <w:rFonts w:ascii="Arial" w:eastAsia="Times New Roman" w:hAnsi="Arial" w:cs="Arial"/>
          <w:sz w:val="24"/>
          <w:szCs w:val="24"/>
          <w:lang w:eastAsia="pt-BR"/>
        </w:rPr>
        <w:t xml:space="preserve">Na China, o investimento de recursos nas áreas da educação, pesquisa e inovação permitiu que os trabalhadores chineses se preparassem melhor para os desafios do comércio internacional do que os trabalhadores brasileiros, sendo mais produtivos.  </w:t>
      </w:r>
    </w:p>
    <w:p w14:paraId="0B831E19" w14:textId="77777777" w:rsidR="00FA6C8F" w:rsidRDefault="00FA6C8F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78C318" w14:textId="1FDDA122" w:rsidR="00701925" w:rsidRDefault="00FA6C8F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7. A maior parte dos produtos que o Brasil importa da China são manufaturados, ou seja, foram transformados em indústrias.     </w:t>
      </w:r>
    </w:p>
    <w:p w14:paraId="5FB36A40" w14:textId="02EE7679" w:rsidR="00E01B5D" w:rsidRDefault="00813E91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="00E01B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0721CD44" w14:textId="36CC668C" w:rsidR="00E01B5D" w:rsidRDefault="00E01B5D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86CF37" w14:textId="77777777" w:rsidR="00E01B5D" w:rsidRDefault="00E01B5D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501994F" w14:textId="519AB5AC" w:rsidR="00E01B5D" w:rsidRPr="00E01B5D" w:rsidRDefault="00E01B5D" w:rsidP="00E01B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</w:p>
    <w:p w14:paraId="5155790E" w14:textId="571200A6" w:rsidR="002D0304" w:rsidRDefault="002D0304" w:rsidP="00FB0B94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14:paraId="207D6F60" w14:textId="6810C45C" w:rsidR="00FB0B94" w:rsidRPr="00FB0B94" w:rsidRDefault="00FB0B94" w:rsidP="00FB0B94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14:paraId="375EC8E9" w14:textId="0E6D6FBD" w:rsidR="005D11CD" w:rsidRPr="00464856" w:rsidRDefault="005D11CD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5D11CD" w:rsidRPr="00464856" w:rsidSect="00FB0B94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0CAA"/>
    <w:rsid w:val="000A5236"/>
    <w:rsid w:val="001B77C0"/>
    <w:rsid w:val="001C7AC5"/>
    <w:rsid w:val="00290691"/>
    <w:rsid w:val="002B7EFC"/>
    <w:rsid w:val="002D0304"/>
    <w:rsid w:val="002D52D0"/>
    <w:rsid w:val="00337FEE"/>
    <w:rsid w:val="00352708"/>
    <w:rsid w:val="00385CDB"/>
    <w:rsid w:val="003B7AFD"/>
    <w:rsid w:val="00450922"/>
    <w:rsid w:val="00464856"/>
    <w:rsid w:val="0049408C"/>
    <w:rsid w:val="004E3744"/>
    <w:rsid w:val="00505939"/>
    <w:rsid w:val="00511EC2"/>
    <w:rsid w:val="00513D66"/>
    <w:rsid w:val="005327A3"/>
    <w:rsid w:val="00552C19"/>
    <w:rsid w:val="005B67A2"/>
    <w:rsid w:val="005D11CD"/>
    <w:rsid w:val="005D6CF5"/>
    <w:rsid w:val="006966E9"/>
    <w:rsid w:val="00701925"/>
    <w:rsid w:val="00755338"/>
    <w:rsid w:val="007772BE"/>
    <w:rsid w:val="007D0074"/>
    <w:rsid w:val="00813E91"/>
    <w:rsid w:val="00875CCC"/>
    <w:rsid w:val="008F39C0"/>
    <w:rsid w:val="00957A52"/>
    <w:rsid w:val="009B3726"/>
    <w:rsid w:val="00A96F18"/>
    <w:rsid w:val="00B60123"/>
    <w:rsid w:val="00BB3F24"/>
    <w:rsid w:val="00C666D9"/>
    <w:rsid w:val="00D341A0"/>
    <w:rsid w:val="00D81976"/>
    <w:rsid w:val="00DA6CAE"/>
    <w:rsid w:val="00DF2410"/>
    <w:rsid w:val="00E01B5D"/>
    <w:rsid w:val="00E07179"/>
    <w:rsid w:val="00F77E0D"/>
    <w:rsid w:val="00FA6C8F"/>
    <w:rsid w:val="00FB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66D9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elacomgrade">
    <w:name w:val="Table Grid"/>
    <w:basedOn w:val="Tabela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40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08C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F77E0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45EE-696B-4DE4-BF7D-6ADD71C3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42</cp:revision>
  <dcterms:created xsi:type="dcterms:W3CDTF">2020-03-30T12:51:00Z</dcterms:created>
  <dcterms:modified xsi:type="dcterms:W3CDTF">2020-08-12T18:15:00Z</dcterms:modified>
</cp:coreProperties>
</file>