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5944F" w14:textId="4C8DAD75" w:rsidR="00E00B6F" w:rsidRDefault="00BF47FA" w:rsidP="001D67F2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:lang w:eastAsia="zh-CN"/>
        </w:rPr>
        <w:t xml:space="preserve">Correção </w:t>
      </w:r>
    </w:p>
    <w:p w14:paraId="7C849DF4" w14:textId="06AC8BFC" w:rsidR="00CF38A1" w:rsidRDefault="00CF38A1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07480760" w14:textId="72444E99" w:rsidR="004E5EE9" w:rsidRDefault="00E00B6F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Pág. 235 (nº 1 ao 4)</w:t>
      </w:r>
    </w:p>
    <w:p w14:paraId="41882F67" w14:textId="208F6AF2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906884D" w14:textId="0EA57E94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1. </w:t>
      </w:r>
      <w:r w:rsidRPr="00BF47FA">
        <w:rPr>
          <w:rFonts w:ascii="Arial" w:hAnsi="Arial" w:cs="Arial"/>
          <w:bCs/>
          <w:sz w:val="24"/>
          <w:szCs w:val="24"/>
          <w:lang w:eastAsia="zh-CN"/>
        </w:rPr>
        <w:t>Atualmente, as articulações entre a agropecuária e o setor industrial são tão profundas que não é mais possível compreender a realidade sem considerar um conjunto de atividades que se desenvolvem antes e depois das unidades agropecuárias.</w:t>
      </w:r>
    </w:p>
    <w:p w14:paraId="7DF59D7F" w14:textId="52A81802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15ADDCC5" w14:textId="1047F423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2. </w:t>
      </w:r>
      <w:r w:rsidRPr="00BF47FA">
        <w:rPr>
          <w:rFonts w:ascii="Arial" w:hAnsi="Arial" w:cs="Arial"/>
          <w:bCs/>
          <w:sz w:val="24"/>
          <w:szCs w:val="24"/>
          <w:lang w:eastAsia="zh-CN"/>
        </w:rPr>
        <w:t xml:space="preserve">O trigo, o arroz, o milho, a batata, a batata-doce e a mandioca são responsáveis por cerca de 80% das calorias consumidas no mundo. </w:t>
      </w:r>
      <w:r w:rsidR="0067667E">
        <w:rPr>
          <w:rFonts w:ascii="Arial" w:hAnsi="Arial" w:cs="Arial"/>
          <w:bCs/>
          <w:sz w:val="24"/>
          <w:szCs w:val="24"/>
          <w:lang w:eastAsia="zh-CN"/>
        </w:rPr>
        <w:t>A c</w:t>
      </w:r>
      <w:r w:rsidRPr="00BF47FA">
        <w:rPr>
          <w:rFonts w:ascii="Arial" w:hAnsi="Arial" w:cs="Arial"/>
          <w:bCs/>
          <w:sz w:val="24"/>
          <w:szCs w:val="24"/>
          <w:lang w:eastAsia="zh-CN"/>
        </w:rPr>
        <w:t>oncentração levou à perda de diversidade de alimentos consumidos pela população e a uma maior dependência da comercialização desse número restrito de produtos.</w:t>
      </w:r>
    </w:p>
    <w:p w14:paraId="1BC2A04C" w14:textId="148C37B0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24117A1" w14:textId="6661B1D6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3. </w:t>
      </w:r>
      <w:r w:rsidRPr="00BF47FA">
        <w:rPr>
          <w:rFonts w:ascii="Arial" w:hAnsi="Arial" w:cs="Arial"/>
          <w:bCs/>
          <w:sz w:val="24"/>
          <w:szCs w:val="24"/>
          <w:lang w:eastAsia="zh-CN"/>
        </w:rPr>
        <w:t>O prolongamento do período de seca ou o volume excessivo de chuvas podem ser associados à oscilação dos preços dos alimentos, mas os fatores econômicos, como a concentração da produção de alimentos para a obtenção de ração animal e a produção de alimentos para a geração de biocombustíveis, em detrimento da produção de alimentos destinada aos seres humanos, são mais contundentes para limitar o crescimento da produção de alimentos no mundo.</w:t>
      </w:r>
    </w:p>
    <w:p w14:paraId="4CF047B7" w14:textId="38FC23AD" w:rsidR="00BF47FA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3BF188C7" w14:textId="30B4212D" w:rsidR="00BF47FA" w:rsidRPr="005A3F39" w:rsidRDefault="00BF47FA" w:rsidP="00B97E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4. </w:t>
      </w:r>
      <w:r w:rsidRPr="00BF47FA">
        <w:rPr>
          <w:rFonts w:ascii="Arial" w:hAnsi="Arial" w:cs="Arial"/>
          <w:bCs/>
          <w:sz w:val="24"/>
          <w:szCs w:val="24"/>
          <w:lang w:eastAsia="zh-CN"/>
        </w:rPr>
        <w:t>Os subsídios ofertados pelos países ricos a seus produtores reduzem os preços dos produtos agropecuários no mercado mundial, prejudicando os produtores rurais dos países pobres.</w:t>
      </w:r>
    </w:p>
    <w:sectPr w:rsidR="00BF47FA" w:rsidRPr="005A3F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D67F2"/>
    <w:rsid w:val="001E2C71"/>
    <w:rsid w:val="00230B82"/>
    <w:rsid w:val="002F701D"/>
    <w:rsid w:val="00324D1B"/>
    <w:rsid w:val="00420E7A"/>
    <w:rsid w:val="00430058"/>
    <w:rsid w:val="00450922"/>
    <w:rsid w:val="004E5EE9"/>
    <w:rsid w:val="00505939"/>
    <w:rsid w:val="005271B6"/>
    <w:rsid w:val="00535B46"/>
    <w:rsid w:val="0054740D"/>
    <w:rsid w:val="005A3F39"/>
    <w:rsid w:val="005B3631"/>
    <w:rsid w:val="00626DD3"/>
    <w:rsid w:val="00653975"/>
    <w:rsid w:val="006638E8"/>
    <w:rsid w:val="00671358"/>
    <w:rsid w:val="0067667E"/>
    <w:rsid w:val="006B6151"/>
    <w:rsid w:val="007772BE"/>
    <w:rsid w:val="00784B99"/>
    <w:rsid w:val="00793679"/>
    <w:rsid w:val="007A196B"/>
    <w:rsid w:val="007C37CB"/>
    <w:rsid w:val="008575AB"/>
    <w:rsid w:val="00875CCC"/>
    <w:rsid w:val="009A3CED"/>
    <w:rsid w:val="00AE2859"/>
    <w:rsid w:val="00B50676"/>
    <w:rsid w:val="00B822FF"/>
    <w:rsid w:val="00B97E9B"/>
    <w:rsid w:val="00BC14D0"/>
    <w:rsid w:val="00BF3D7A"/>
    <w:rsid w:val="00BF47F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2020-09-01T13:48:00Z</dcterms:modified>
</cp:coreProperties>
</file>