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D4" w:rsidRPr="006E639A" w:rsidRDefault="003231D4" w:rsidP="003231D4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781175" cy="96202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39A">
        <w:rPr>
          <w:rFonts w:ascii="Arial" w:hAnsi="Arial" w:cs="Arial"/>
          <w:b/>
          <w:noProof/>
          <w:sz w:val="28"/>
        </w:rPr>
        <w:t>Professor Carlos Eduardo</w:t>
      </w:r>
    </w:p>
    <w:p w:rsidR="003231D4" w:rsidRPr="006E639A" w:rsidRDefault="00827889" w:rsidP="003231D4">
      <w:pPr>
        <w:spacing w:before="120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b/>
          <w:noProof/>
          <w:sz w:val="28"/>
        </w:rPr>
        <w:t xml:space="preserve">Disciplina: Matemática  </w:t>
      </w:r>
    </w:p>
    <w:p w:rsidR="003231D4" w:rsidRDefault="00827889" w:rsidP="003231D4">
      <w:pPr>
        <w:rPr>
          <w:b/>
          <w:noProof/>
          <w:sz w:val="28"/>
        </w:rPr>
      </w:pPr>
      <w:r>
        <w:rPr>
          <w:rFonts w:ascii="Arial" w:hAnsi="Arial" w:cs="Arial"/>
          <w:b/>
          <w:noProof/>
          <w:sz w:val="28"/>
        </w:rPr>
        <w:t>Dependência</w:t>
      </w:r>
      <w:r>
        <w:rPr>
          <w:b/>
          <w:noProof/>
          <w:sz w:val="28"/>
        </w:rPr>
        <w:t xml:space="preserve"> do 8</w:t>
      </w:r>
      <w:r w:rsidR="003231D4">
        <w:rPr>
          <w:b/>
          <w:noProof/>
          <w:sz w:val="28"/>
        </w:rPr>
        <w:t>º ano</w:t>
      </w:r>
    </w:p>
    <w:p w:rsidR="003231D4" w:rsidRPr="003231D4" w:rsidRDefault="003231D4" w:rsidP="003231D4">
      <w:pPr>
        <w:ind w:left="1416" w:firstLine="708"/>
        <w:rPr>
          <w:b/>
          <w:noProof/>
          <w:sz w:val="28"/>
        </w:rPr>
      </w:pPr>
      <w:r>
        <w:rPr>
          <w:b/>
          <w:noProof/>
          <w:sz w:val="28"/>
        </w:rPr>
        <w:t xml:space="preserve">          </w:t>
      </w:r>
      <w:r w:rsidRPr="003231D4">
        <w:rPr>
          <w:b/>
          <w:noProof/>
          <w:sz w:val="28"/>
        </w:rPr>
        <w:t xml:space="preserve">Assunto : </w:t>
      </w:r>
      <w:r w:rsidR="00FB1823">
        <w:rPr>
          <w:b/>
          <w:noProof/>
          <w:sz w:val="28"/>
        </w:rPr>
        <w:t>Noção de Probabilidade</w:t>
      </w:r>
      <w:bookmarkStart w:id="0" w:name="_GoBack"/>
      <w:bookmarkEnd w:id="0"/>
    </w:p>
    <w:p w:rsidR="003231D4" w:rsidRPr="006E639A" w:rsidRDefault="001517A4" w:rsidP="003231D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Estudo dirigido</w:t>
      </w:r>
      <w:r w:rsidR="00FB1823">
        <w:rPr>
          <w:rFonts w:ascii="Arial" w:hAnsi="Arial" w:cs="Arial"/>
          <w:b/>
          <w:sz w:val="28"/>
          <w:szCs w:val="24"/>
        </w:rPr>
        <w:t xml:space="preserve"> 2 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="00732291">
        <w:rPr>
          <w:rFonts w:ascii="Arial" w:hAnsi="Arial" w:cs="Arial"/>
          <w:b/>
          <w:sz w:val="28"/>
          <w:szCs w:val="24"/>
        </w:rPr>
        <w:t>–  3° trimestre</w:t>
      </w:r>
    </w:p>
    <w:p w:rsidR="00FB1823" w:rsidRPr="00F97A3B" w:rsidRDefault="00FB1823" w:rsidP="00FB1823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7A3B">
        <w:rPr>
          <w:rFonts w:ascii="Arial" w:hAnsi="Arial" w:cs="Arial"/>
          <w:sz w:val="24"/>
          <w:szCs w:val="24"/>
          <w:shd w:val="clear" w:color="auto" w:fill="FFFFFF"/>
        </w:rPr>
        <w:t>A </w:t>
      </w:r>
      <w:r w:rsidRPr="00F97A3B">
        <w:rPr>
          <w:rStyle w:val="Forte"/>
          <w:rFonts w:ascii="Arial" w:hAnsi="Arial" w:cs="Arial"/>
          <w:sz w:val="24"/>
          <w:szCs w:val="24"/>
          <w:u w:val="single"/>
          <w:shd w:val="clear" w:color="auto" w:fill="FFFFFF"/>
        </w:rPr>
        <w:t>probabilidade</w:t>
      </w:r>
      <w:r w:rsidRPr="00F97A3B">
        <w:rPr>
          <w:rFonts w:ascii="Arial" w:hAnsi="Arial" w:cs="Arial"/>
          <w:sz w:val="24"/>
          <w:szCs w:val="24"/>
          <w:shd w:val="clear" w:color="auto" w:fill="FFFFFF"/>
        </w:rPr>
        <w:t> é um ramo da </w:t>
      </w:r>
      <w:hyperlink r:id="rId6" w:history="1">
        <w:r w:rsidRPr="00F97A3B">
          <w:rPr>
            <w:rStyle w:val="Hyperlink"/>
            <w:rFonts w:ascii="Arial" w:hAnsi="Arial" w:cs="Arial"/>
            <w:shd w:val="clear" w:color="auto" w:fill="FFFFFF"/>
          </w:rPr>
          <w:t>matemática</w:t>
        </w:r>
      </w:hyperlink>
      <w:r w:rsidRPr="00F97A3B">
        <w:rPr>
          <w:rFonts w:ascii="Arial" w:hAnsi="Arial" w:cs="Arial"/>
          <w:sz w:val="24"/>
          <w:szCs w:val="24"/>
          <w:shd w:val="clear" w:color="auto" w:fill="FFFFFF"/>
        </w:rPr>
        <w:t> que estuda maneiras de como </w:t>
      </w:r>
      <w:r w:rsidRPr="00F97A3B">
        <w:rPr>
          <w:rStyle w:val="Forte"/>
          <w:rFonts w:ascii="Arial" w:hAnsi="Arial" w:cs="Arial"/>
          <w:sz w:val="24"/>
          <w:szCs w:val="24"/>
          <w:shd w:val="clear" w:color="auto" w:fill="FFFFFF"/>
        </w:rPr>
        <w:t>estimar a chance de um determinado evento acontecer</w:t>
      </w:r>
      <w:r w:rsidRPr="00F97A3B">
        <w:rPr>
          <w:rFonts w:ascii="Arial" w:hAnsi="Arial" w:cs="Arial"/>
          <w:sz w:val="24"/>
          <w:szCs w:val="24"/>
          <w:shd w:val="clear" w:color="auto" w:fill="FFFFFF"/>
        </w:rPr>
        <w:t>. Por exemplo, imagine que tenhamos uma urna com 10 bolas brancas e 20 bolas vermelhas. Certamente a chance de tirarmos uma bola vermelha é muito maior, entretanto isso não significa que vamos tirar uma bola vermelha na primeira tentativa, pois há também bolas brancas. O estudo da probabilidade permite medir a chance de tirar bolas vermelhas ou bolas brancas associando essa chance a um número real.</w:t>
      </w:r>
    </w:p>
    <w:p w:rsidR="00FB1823" w:rsidRPr="00F97A3B" w:rsidRDefault="00FB1823" w:rsidP="00FB1823">
      <w:pPr>
        <w:pStyle w:val="Ttulo2"/>
        <w:shd w:val="clear" w:color="auto" w:fill="FFFFFF"/>
        <w:spacing w:before="375" w:after="150"/>
        <w:jc w:val="both"/>
        <w:rPr>
          <w:rFonts w:ascii="Arial" w:hAnsi="Arial" w:cs="Arial"/>
          <w:color w:val="auto"/>
          <w:sz w:val="28"/>
          <w:szCs w:val="24"/>
          <w:u w:val="single"/>
        </w:rPr>
      </w:pPr>
      <w:r w:rsidRPr="00F97A3B">
        <w:rPr>
          <w:rStyle w:val="Forte"/>
          <w:rFonts w:ascii="Arial" w:hAnsi="Arial" w:cs="Arial"/>
          <w:color w:val="auto"/>
          <w:sz w:val="28"/>
          <w:szCs w:val="24"/>
          <w:u w:val="single"/>
        </w:rPr>
        <w:t>Conceitos básicos de probabilidade</w:t>
      </w:r>
    </w:p>
    <w:p w:rsidR="00FB1823" w:rsidRPr="00F97A3B" w:rsidRDefault="00FB1823" w:rsidP="00FB1823">
      <w:pPr>
        <w:pStyle w:val="Ttulo3"/>
        <w:shd w:val="clear" w:color="auto" w:fill="FFFFFF"/>
        <w:spacing w:before="375" w:after="150"/>
        <w:jc w:val="both"/>
        <w:rPr>
          <w:rFonts w:ascii="Arial" w:hAnsi="Arial" w:cs="Arial"/>
          <w:bCs/>
          <w:color w:val="auto"/>
          <w:u w:val="single"/>
        </w:rPr>
      </w:pPr>
      <w:r w:rsidRPr="00F97A3B">
        <w:rPr>
          <w:rStyle w:val="Forte"/>
          <w:rFonts w:ascii="Arial" w:hAnsi="Arial" w:cs="Arial"/>
          <w:color w:val="auto"/>
          <w:u w:val="single"/>
        </w:rPr>
        <w:t>Experimento aleatório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Experimentos aleatórios são aqueles que, quando repetidos por diversas vezes e mantendo-se os processos de execução, resultam em </w:t>
      </w:r>
      <w:r w:rsidRPr="00F97A3B">
        <w:rPr>
          <w:rStyle w:val="Forte"/>
          <w:rFonts w:ascii="Arial" w:hAnsi="Arial" w:cs="Arial"/>
        </w:rPr>
        <w:t>resultados improváveis</w:t>
      </w:r>
      <w:r w:rsidRPr="00F97A3B">
        <w:rPr>
          <w:rFonts w:ascii="Arial" w:hAnsi="Arial" w:cs="Arial"/>
        </w:rPr>
        <w:t>. Por exemplo, quando lançamos uma moeda dez vezes seguidas, os resultados são improváveis, visto que, em cada lançamento, pode aparecer a face cara ou a face coroa.           </w:t>
      </w:r>
    </w:p>
    <w:p w:rsidR="00FB1823" w:rsidRPr="00F97A3B" w:rsidRDefault="00FB1823" w:rsidP="00FB1823">
      <w:pPr>
        <w:pStyle w:val="Ttulo3"/>
        <w:shd w:val="clear" w:color="auto" w:fill="FFFFFF"/>
        <w:spacing w:before="375" w:after="150"/>
        <w:jc w:val="both"/>
        <w:rPr>
          <w:rFonts w:ascii="Arial" w:hAnsi="Arial" w:cs="Arial"/>
          <w:color w:val="auto"/>
          <w:u w:val="single"/>
        </w:rPr>
      </w:pPr>
      <w:r w:rsidRPr="00F97A3B">
        <w:rPr>
          <w:rStyle w:val="Forte"/>
          <w:rFonts w:ascii="Arial" w:hAnsi="Arial" w:cs="Arial"/>
          <w:color w:val="auto"/>
          <w:u w:val="single"/>
        </w:rPr>
        <w:t>Espaço amostral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Vamos chamar de espaço amostral o </w:t>
      </w:r>
      <w:hyperlink r:id="rId7" w:history="1">
        <w:r w:rsidRPr="00F97A3B">
          <w:rPr>
            <w:rStyle w:val="Hyperlink"/>
            <w:rFonts w:ascii="Arial" w:hAnsi="Arial" w:cs="Arial"/>
          </w:rPr>
          <w:t>conjunto</w:t>
        </w:r>
      </w:hyperlink>
      <w:r w:rsidRPr="00F97A3B">
        <w:rPr>
          <w:rStyle w:val="Forte"/>
          <w:rFonts w:ascii="Arial" w:hAnsi="Arial" w:cs="Arial"/>
        </w:rPr>
        <w:t> de todos os possíveis resultados de determinado fenômeno</w:t>
      </w:r>
      <w:r w:rsidRPr="00F97A3B">
        <w:rPr>
          <w:rFonts w:ascii="Arial" w:hAnsi="Arial" w:cs="Arial"/>
        </w:rPr>
        <w:t> ou do experimento aleatório.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F97A3B">
        <w:rPr>
          <w:rStyle w:val="Forte"/>
          <w:rFonts w:ascii="Arial" w:hAnsi="Arial" w:cs="Arial"/>
          <w:u w:val="single"/>
        </w:rPr>
        <w:t>Exemplos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a) Ao lançar uma moeda, os possíveis resultados são cara ou coroa, logo o espaço amostral é: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F97A3B">
        <w:rPr>
          <w:rFonts w:ascii="Arial" w:hAnsi="Arial" w:cs="Arial"/>
        </w:rPr>
        <w:t>  </w:t>
      </w:r>
      <w:r w:rsidRPr="00F97A3B">
        <w:rPr>
          <w:rStyle w:val="Forte"/>
          <w:rFonts w:ascii="Arial" w:hAnsi="Arial" w:cs="Arial"/>
        </w:rPr>
        <w:t>        E</w:t>
      </w:r>
      <w:r w:rsidRPr="00F97A3B">
        <w:rPr>
          <w:rStyle w:val="Forte"/>
          <w:rFonts w:ascii="Arial" w:hAnsi="Arial" w:cs="Arial"/>
          <w:vertAlign w:val="subscript"/>
        </w:rPr>
        <w:t>1</w:t>
      </w:r>
      <w:r w:rsidRPr="00F97A3B">
        <w:rPr>
          <w:rStyle w:val="Forte"/>
          <w:rFonts w:ascii="Arial" w:hAnsi="Arial" w:cs="Arial"/>
        </w:rPr>
        <w:t> = {cara, coroa}</w:t>
      </w:r>
      <w:r w:rsidRPr="00F97A3B">
        <w:rPr>
          <w:rFonts w:ascii="Arial" w:hAnsi="Arial" w:cs="Arial"/>
        </w:rPr>
        <w:t>           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b) No lançamento de um dado honesto, os possíveis resultados são as seis faces do dados, logo: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F97A3B">
        <w:rPr>
          <w:rStyle w:val="Forte"/>
          <w:rFonts w:ascii="Arial" w:hAnsi="Arial" w:cs="Arial"/>
        </w:rPr>
        <w:t>E</w:t>
      </w:r>
      <w:r w:rsidRPr="00F97A3B">
        <w:rPr>
          <w:rStyle w:val="Forte"/>
          <w:rFonts w:ascii="Arial" w:hAnsi="Arial" w:cs="Arial"/>
          <w:vertAlign w:val="subscript"/>
        </w:rPr>
        <w:t>2</w:t>
      </w:r>
      <w:r w:rsidRPr="00F97A3B">
        <w:rPr>
          <w:rStyle w:val="Forte"/>
          <w:rFonts w:ascii="Arial" w:hAnsi="Arial" w:cs="Arial"/>
        </w:rPr>
        <w:t> = {1, 2, 3, 4, 5, 6}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c) Uma moeda é lançada duas vezes, assim, o espaço amostral é determinado pelos pares ordenados em que o primeiro elemento representa o resultado do primeiro lançamento e o segundo representa o resultado do segundo lançamento, assim: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F97A3B">
        <w:rPr>
          <w:rStyle w:val="Forte"/>
          <w:rFonts w:ascii="Arial" w:hAnsi="Arial" w:cs="Arial"/>
        </w:rPr>
        <w:t>E = {(c, c), (c, k), (k, k), (k, c)}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F97A3B">
        <w:rPr>
          <w:rStyle w:val="Forte"/>
          <w:rFonts w:ascii="Arial" w:hAnsi="Arial" w:cs="Arial"/>
        </w:rPr>
        <w:t>c → Coroa</w:t>
      </w:r>
      <w:r>
        <w:rPr>
          <w:rStyle w:val="Forte"/>
          <w:rFonts w:ascii="Arial" w:hAnsi="Arial" w:cs="Arial"/>
        </w:rPr>
        <w:t xml:space="preserve">            </w:t>
      </w:r>
      <w:r w:rsidRPr="00F97A3B">
        <w:rPr>
          <w:rStyle w:val="Forte"/>
          <w:rFonts w:ascii="Arial" w:hAnsi="Arial" w:cs="Arial"/>
        </w:rPr>
        <w:t>k → Cara</w:t>
      </w:r>
    </w:p>
    <w:p w:rsidR="00FB1823" w:rsidRDefault="00FB1823" w:rsidP="00FB1823">
      <w:pPr>
        <w:rPr>
          <w:rStyle w:val="Forte"/>
          <w:rFonts w:ascii="Arial" w:eastAsiaTheme="majorEastAsia" w:hAnsi="Arial" w:cs="Arial"/>
          <w:b w:val="0"/>
          <w:bCs w:val="0"/>
          <w:sz w:val="24"/>
          <w:szCs w:val="24"/>
        </w:rPr>
      </w:pPr>
      <w:r>
        <w:rPr>
          <w:rStyle w:val="Forte"/>
          <w:rFonts w:ascii="Arial" w:hAnsi="Arial" w:cs="Arial"/>
        </w:rPr>
        <w:br w:type="page"/>
      </w:r>
    </w:p>
    <w:p w:rsidR="00FB1823" w:rsidRPr="00F97A3B" w:rsidRDefault="00FB1823" w:rsidP="00FB1823">
      <w:pPr>
        <w:pStyle w:val="Ttulo3"/>
        <w:shd w:val="clear" w:color="auto" w:fill="FFFFFF"/>
        <w:spacing w:before="375" w:after="150"/>
        <w:jc w:val="both"/>
        <w:rPr>
          <w:rFonts w:ascii="Arial" w:hAnsi="Arial" w:cs="Arial"/>
          <w:color w:val="auto"/>
        </w:rPr>
      </w:pPr>
      <w:r w:rsidRPr="00F97A3B">
        <w:rPr>
          <w:rStyle w:val="Forte"/>
          <w:rFonts w:ascii="Arial" w:hAnsi="Arial" w:cs="Arial"/>
          <w:color w:val="auto"/>
          <w:u w:val="single"/>
        </w:rPr>
        <w:lastRenderedPageBreak/>
        <w:t>Evento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Um evento é todo subconjunto de um espaço amostral.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F97A3B">
        <w:rPr>
          <w:rStyle w:val="Forte"/>
          <w:rFonts w:ascii="Arial" w:hAnsi="Arial" w:cs="Arial"/>
        </w:rPr>
        <w:t>Exemplos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Considere o espaço amostral do lançamento de um dado, logo E = {1,2,3,4,5,6}. Os casos a seguir são exemplos de eventos: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a) Evento no qual as faces são maiores que 3. Vamos denotar tal evento por A, logo: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F97A3B">
        <w:rPr>
          <w:rStyle w:val="Forte"/>
          <w:rFonts w:ascii="Arial" w:hAnsi="Arial" w:cs="Arial"/>
        </w:rPr>
        <w:t>A = {4, 5, 6}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Observe que todo elemento de A é elemento do conjunto E, logo A é subconjunto de E.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b) Evento no qual as faces são números ímpares. Nesse caso, vamos denotar tal evento por B, assim: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F97A3B">
        <w:rPr>
          <w:rStyle w:val="Forte"/>
          <w:rFonts w:ascii="Arial" w:hAnsi="Arial" w:cs="Arial"/>
        </w:rPr>
        <w:t>B = {1, 3, 5}</w:t>
      </w:r>
    </w:p>
    <w:p w:rsidR="00FB1823" w:rsidRPr="00F97A3B" w:rsidRDefault="00FB1823" w:rsidP="00FB1823">
      <w:pPr>
        <w:pStyle w:val="Ttulo3"/>
        <w:shd w:val="clear" w:color="auto" w:fill="FFFFFF"/>
        <w:spacing w:before="375" w:after="150"/>
        <w:jc w:val="both"/>
        <w:rPr>
          <w:rFonts w:ascii="Arial" w:hAnsi="Arial" w:cs="Arial"/>
          <w:color w:val="auto"/>
          <w:u w:val="single"/>
        </w:rPr>
      </w:pPr>
      <w:r w:rsidRPr="00F97A3B">
        <w:rPr>
          <w:rStyle w:val="Forte"/>
          <w:rFonts w:ascii="Arial" w:hAnsi="Arial" w:cs="Arial"/>
          <w:color w:val="auto"/>
          <w:u w:val="single"/>
        </w:rPr>
        <w:t>Espaços equiprováveis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Considere um espaço amostral E e também um experimento aleatório desse espaço. Vamos dizer que E é um </w:t>
      </w:r>
      <w:r w:rsidRPr="00F97A3B">
        <w:rPr>
          <w:rStyle w:val="Forte"/>
          <w:rFonts w:ascii="Arial" w:hAnsi="Arial" w:cs="Arial"/>
        </w:rPr>
        <w:t>espaço amostral equiprovável </w:t>
      </w:r>
      <w:r w:rsidRPr="00F97A3B">
        <w:rPr>
          <w:rFonts w:ascii="Arial" w:hAnsi="Arial" w:cs="Arial"/>
        </w:rPr>
        <w:t>se todos os eventos do experimento possuírem a mesma probabilidade de acontecer.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F97A3B">
        <w:rPr>
          <w:rStyle w:val="Forte"/>
          <w:rFonts w:ascii="Arial" w:hAnsi="Arial" w:cs="Arial"/>
        </w:rPr>
        <w:t>Exemplos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Imagine uma urna com apenas duas bolas, uma branca e outra preta. A chance de tirarmos uma bola branca é a mesma de tirarmos uma bola preta, logo o espaço amostral é equiprovável.</w:t>
      </w:r>
    </w:p>
    <w:p w:rsidR="00FB1823" w:rsidRDefault="00FB1823" w:rsidP="00FB1823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</w:rPr>
      </w:pPr>
      <w:r w:rsidRPr="00F97A3B">
        <w:rPr>
          <w:rFonts w:ascii="Arial" w:hAnsi="Arial" w:cs="Arial"/>
        </w:rPr>
        <w:t>Outro exemplo é o nascimento de um bebê. A chance de ser menino é a mesma de ser menina, logo tal evento possui espaço amostral equiprovável.</w:t>
      </w:r>
    </w:p>
    <w:p w:rsidR="00FB1823" w:rsidRPr="00F97A3B" w:rsidRDefault="00FB1823" w:rsidP="00FB1823">
      <w:pPr>
        <w:pStyle w:val="Ttulo2"/>
        <w:shd w:val="clear" w:color="auto" w:fill="FFFFFF"/>
        <w:spacing w:before="375" w:after="150"/>
        <w:jc w:val="both"/>
        <w:rPr>
          <w:rFonts w:ascii="Arial" w:hAnsi="Arial" w:cs="Arial"/>
          <w:color w:val="212529"/>
          <w:sz w:val="28"/>
          <w:szCs w:val="24"/>
          <w:u w:val="single"/>
        </w:rPr>
      </w:pPr>
      <w:r w:rsidRPr="00F97A3B">
        <w:rPr>
          <w:rStyle w:val="Forte"/>
          <w:rFonts w:ascii="Arial" w:hAnsi="Arial" w:cs="Arial"/>
          <w:color w:val="212529"/>
          <w:sz w:val="28"/>
          <w:szCs w:val="24"/>
          <w:u w:val="single"/>
        </w:rPr>
        <w:t>Fórmula e cálculo da probabilidade</w:t>
      </w:r>
    </w:p>
    <w:p w:rsidR="00FB1823" w:rsidRDefault="00FB1823" w:rsidP="00FB1823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003300"/>
        </w:rPr>
      </w:pPr>
      <w:r w:rsidRPr="00F97A3B">
        <w:rPr>
          <w:rFonts w:ascii="Arial" w:hAnsi="Arial" w:cs="Arial"/>
          <w:color w:val="003300"/>
        </w:rPr>
        <w:t>A probabilidade de acontecer determinado evento A, representado por P(A), é a </w:t>
      </w:r>
      <w:hyperlink r:id="rId8" w:history="1">
        <w:r w:rsidRPr="00F97A3B">
          <w:rPr>
            <w:rStyle w:val="Hyperlink"/>
            <w:rFonts w:ascii="Arial" w:eastAsiaTheme="majorEastAsia" w:hAnsi="Arial" w:cs="Arial"/>
            <w:color w:val="007BFF"/>
          </w:rPr>
          <w:t>divisão</w:t>
        </w:r>
      </w:hyperlink>
      <w:r w:rsidRPr="00F97A3B">
        <w:rPr>
          <w:rFonts w:ascii="Arial" w:hAnsi="Arial" w:cs="Arial"/>
          <w:color w:val="003300"/>
        </w:rPr>
        <w:t> entre o número de casos favoráveis e o número de casos possíveis. Podemos representar, então, a chance de ocorrer o evento A por: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212529"/>
        </w:rPr>
      </w:pP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 w:rsidRPr="00F97A3B">
        <w:rPr>
          <w:rFonts w:ascii="Arial" w:hAnsi="Arial" w:cs="Arial"/>
          <w:noProof/>
          <w:color w:val="212529"/>
        </w:rPr>
        <w:drawing>
          <wp:inline distT="0" distB="0" distL="0" distR="0" wp14:anchorId="61120A58" wp14:editId="0C23C224">
            <wp:extent cx="2647950" cy="402590"/>
            <wp:effectExtent l="0" t="0" r="0" b="0"/>
            <wp:docPr id="4" name="Imagem 4" descr="https://static.escolakids.uol.com.br/2020/01/probabilidade-formula-calcul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escolakids.uol.com.br/2020/01/probabilidade-formula-calculo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823" w:rsidRDefault="00FB1823" w:rsidP="00FB1823">
      <w:pPr>
        <w:rPr>
          <w:rStyle w:val="Forte"/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Style w:val="Forte"/>
          <w:rFonts w:ascii="Arial" w:hAnsi="Arial" w:cs="Arial"/>
          <w:color w:val="212529"/>
        </w:rPr>
        <w:br w:type="page"/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 w:rsidRPr="00F97A3B">
        <w:rPr>
          <w:rStyle w:val="Forte"/>
          <w:rFonts w:ascii="Arial" w:hAnsi="Arial" w:cs="Arial"/>
          <w:color w:val="212529"/>
          <w:u w:val="single"/>
        </w:rPr>
        <w:lastRenderedPageBreak/>
        <w:t>Exemplo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212529"/>
        </w:rPr>
      </w:pPr>
      <w:r w:rsidRPr="00F97A3B">
        <w:rPr>
          <w:rFonts w:ascii="Arial" w:hAnsi="Arial" w:cs="Arial"/>
          <w:color w:val="003300"/>
        </w:rPr>
        <w:t>Vamos determinar a probabilidade de tirarmos uma bola branca em uma urna com 10 bolas brancas e 20 bolas vermelhas.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212529"/>
        </w:rPr>
      </w:pPr>
      <w:r w:rsidRPr="00F97A3B">
        <w:rPr>
          <w:rFonts w:ascii="Arial" w:hAnsi="Arial" w:cs="Arial"/>
          <w:color w:val="003300"/>
        </w:rPr>
        <w:t>Para isso, vamos inicialmente determinar o número de casos favoráveis e o número de casos possíveis.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 w:rsidRPr="00F97A3B">
        <w:rPr>
          <w:rStyle w:val="Forte"/>
          <w:rFonts w:ascii="Arial" w:hAnsi="Arial" w:cs="Arial"/>
          <w:color w:val="212529"/>
        </w:rPr>
        <w:t>Casos favoráveis → 10 (bolas brancas)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 w:rsidRPr="00F97A3B">
        <w:rPr>
          <w:rStyle w:val="Forte"/>
          <w:rFonts w:ascii="Arial" w:hAnsi="Arial" w:cs="Arial"/>
          <w:color w:val="212529"/>
        </w:rPr>
        <w:t>Casos possíveis → 10 + 20 (bolas brancas + bolas vermelhas)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212529"/>
        </w:rPr>
      </w:pPr>
      <w:r w:rsidRPr="00F97A3B">
        <w:rPr>
          <w:rFonts w:ascii="Arial" w:hAnsi="Arial" w:cs="Arial"/>
          <w:color w:val="003300"/>
        </w:rPr>
        <w:t>Veja que os casos favoráveis são os casos que nos interessam – nesse caso, a quantidade de bolas brancas – e casos possíveis representam o total de elementos do espaço amostral. Vamos chamar de A o evento em questão, assim: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 w:rsidRPr="00F97A3B">
        <w:rPr>
          <w:rFonts w:ascii="Arial" w:hAnsi="Arial" w:cs="Arial"/>
          <w:noProof/>
          <w:color w:val="212529"/>
        </w:rPr>
        <w:drawing>
          <wp:inline distT="0" distB="0" distL="0" distR="0" wp14:anchorId="52DB8F55" wp14:editId="4C1688D2">
            <wp:extent cx="1106748" cy="1409236"/>
            <wp:effectExtent l="0" t="0" r="0" b="635"/>
            <wp:docPr id="3" name="Imagem 3" descr="https://static.escolakids.uol.com.br/2020/01/probabilidade-exemplo-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escolakids.uol.com.br/2020/01/probabilidade-exemplo-a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13" cy="143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823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3300"/>
        </w:rPr>
      </w:pPr>
      <w:r w:rsidRPr="00F97A3B">
        <w:rPr>
          <w:rFonts w:ascii="Arial" w:hAnsi="Arial" w:cs="Arial"/>
          <w:color w:val="003300"/>
        </w:rPr>
        <w:t>A chance de tirar uma bola branca é, portanto, de 33,33%</w:t>
      </w:r>
      <w:r>
        <w:rPr>
          <w:rFonts w:ascii="Arial" w:hAnsi="Arial" w:cs="Arial"/>
          <w:color w:val="003300"/>
        </w:rPr>
        <w:t>, aproximadamente.</w:t>
      </w:r>
    </w:p>
    <w:p w:rsidR="00FB1823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3300"/>
        </w:rPr>
      </w:pPr>
      <w:r w:rsidRPr="00F97A3B">
        <w:rPr>
          <w:rFonts w:ascii="Arial" w:hAnsi="Arial" w:cs="Arial"/>
          <w:color w:val="003300"/>
          <w:u w:val="single"/>
        </w:rPr>
        <w:t>Observação</w:t>
      </w:r>
      <w:r>
        <w:rPr>
          <w:rFonts w:ascii="Arial" w:hAnsi="Arial" w:cs="Arial"/>
          <w:color w:val="003300"/>
        </w:rPr>
        <w:t>: Para transformarmos a probabilidade em porcentagem é só multiplicar o resultado da divisão por 100. (0,3333 . 100 = 33,33 %)</w:t>
      </w:r>
    </w:p>
    <w:p w:rsidR="00FB1823" w:rsidRPr="00F97A3B" w:rsidRDefault="00FB1823" w:rsidP="00FB1823">
      <w:pPr>
        <w:pStyle w:val="Ttulo2"/>
        <w:shd w:val="clear" w:color="auto" w:fill="FFFFFF"/>
        <w:spacing w:before="375" w:after="150"/>
        <w:jc w:val="both"/>
        <w:rPr>
          <w:rFonts w:ascii="Arial" w:hAnsi="Arial" w:cs="Arial"/>
          <w:color w:val="212529"/>
          <w:sz w:val="28"/>
          <w:szCs w:val="24"/>
          <w:u w:val="single"/>
        </w:rPr>
      </w:pPr>
      <w:r w:rsidRPr="00F97A3B">
        <w:rPr>
          <w:rStyle w:val="Forte"/>
          <w:rFonts w:ascii="Arial" w:hAnsi="Arial" w:cs="Arial"/>
          <w:color w:val="212529"/>
          <w:sz w:val="28"/>
          <w:szCs w:val="24"/>
          <w:u w:val="single"/>
        </w:rPr>
        <w:t>Exercícios</w:t>
      </w:r>
      <w:r>
        <w:rPr>
          <w:rStyle w:val="Forte"/>
          <w:rFonts w:ascii="Arial" w:hAnsi="Arial" w:cs="Arial"/>
          <w:color w:val="212529"/>
          <w:sz w:val="28"/>
          <w:szCs w:val="24"/>
          <w:u w:val="single"/>
        </w:rPr>
        <w:t xml:space="preserve"> Resolvidos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 w:rsidRPr="00F97A3B">
        <w:rPr>
          <w:rStyle w:val="Forte"/>
          <w:rFonts w:ascii="Arial" w:hAnsi="Arial" w:cs="Arial"/>
          <w:color w:val="212529"/>
        </w:rPr>
        <w:t>Questão 1</w:t>
      </w:r>
      <w:r w:rsidRPr="00F97A3B">
        <w:rPr>
          <w:rFonts w:ascii="Arial" w:hAnsi="Arial" w:cs="Arial"/>
          <w:color w:val="212529"/>
        </w:rPr>
        <w:t> – (UFPE) Uma letra é escolhida ao acaso dentre as que formam a palavra PERNAMBUCO. Qual a probabilidade de ser uma consoante?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  <w:u w:val="single"/>
        </w:rPr>
      </w:pPr>
      <w:r w:rsidRPr="00F97A3B">
        <w:rPr>
          <w:rStyle w:val="Forte"/>
          <w:rFonts w:ascii="Arial" w:hAnsi="Arial" w:cs="Arial"/>
          <w:color w:val="FF0000"/>
          <w:u w:val="single"/>
        </w:rPr>
        <w:t>Solução</w:t>
      </w:r>
    </w:p>
    <w:p w:rsidR="00FB1823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r w:rsidRPr="00F97A3B">
        <w:rPr>
          <w:rFonts w:ascii="Arial" w:hAnsi="Arial" w:cs="Arial"/>
          <w:color w:val="FF0000"/>
        </w:rPr>
        <w:t>Observe que o total de letras na palavra PERNAMBUCO é igual a 10. O caso favorável nesse problema é a quantidade de consoantes, que são 6. Logo, a probabilidade de escolhermos uma consoante é de: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  <w:sz w:val="32"/>
            </w:rPr>
            <m:t>P</m:t>
          </m:r>
          <m:d>
            <m:dPr>
              <m:ctrlPr>
                <w:rPr>
                  <w:rFonts w:ascii="Cambria Math" w:hAnsi="Cambria Math" w:cs="Arial"/>
                  <w:i/>
                  <w:color w:val="FF0000"/>
                  <w:sz w:val="32"/>
                </w:rPr>
              </m:ctrlPr>
            </m:dPr>
            <m:e>
              <m:r>
                <w:rPr>
                  <w:rFonts w:ascii="Cambria Math" w:hAnsi="Cambria Math" w:cs="Arial"/>
                  <w:color w:val="FF0000"/>
                  <w:sz w:val="32"/>
                </w:rPr>
                <m:t>A</m:t>
              </m:r>
            </m:e>
          </m:d>
          <m:r>
            <w:rPr>
              <w:rFonts w:ascii="Cambria Math" w:hAnsi="Cambria Math" w:cs="Arial"/>
              <w:color w:val="FF0000"/>
              <w:sz w:val="32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  <w:sz w:val="32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  <w:sz w:val="32"/>
                </w:rPr>
                <m:t>6</m:t>
              </m:r>
            </m:num>
            <m:den>
              <m:r>
                <w:rPr>
                  <w:rFonts w:ascii="Cambria Math" w:hAnsi="Cambria Math" w:cs="Arial"/>
                  <w:color w:val="FF0000"/>
                  <w:sz w:val="32"/>
                </w:rPr>
                <m:t>10</m:t>
              </m:r>
            </m:den>
          </m:f>
          <m:r>
            <w:rPr>
              <w:rFonts w:ascii="Cambria Math" w:hAnsi="Cambria Math" w:cs="Arial"/>
              <w:color w:val="FF0000"/>
              <w:sz w:val="32"/>
            </w:rPr>
            <m:t>=0,6 ou 60%</m:t>
          </m:r>
        </m:oMath>
      </m:oMathPara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 w:rsidRPr="00F97A3B">
        <w:rPr>
          <w:rStyle w:val="Forte"/>
          <w:rFonts w:ascii="Arial" w:hAnsi="Arial" w:cs="Arial"/>
          <w:color w:val="212529"/>
        </w:rPr>
        <w:t xml:space="preserve">Questão </w:t>
      </w:r>
      <w:r>
        <w:rPr>
          <w:rStyle w:val="Forte"/>
          <w:rFonts w:ascii="Arial" w:hAnsi="Arial" w:cs="Arial"/>
          <w:color w:val="212529"/>
        </w:rPr>
        <w:t>2</w:t>
      </w:r>
      <w:r w:rsidRPr="00F97A3B">
        <w:rPr>
          <w:rFonts w:ascii="Arial" w:hAnsi="Arial" w:cs="Arial"/>
          <w:color w:val="212529"/>
        </w:rPr>
        <w:t xml:space="preserve"> – </w:t>
      </w:r>
      <w:r>
        <w:rPr>
          <w:rFonts w:ascii="Arial" w:hAnsi="Arial" w:cs="Arial"/>
          <w:color w:val="212529"/>
        </w:rPr>
        <w:t xml:space="preserve">Numa rifa com 200 números, Eduardo comprou 5 números. </w:t>
      </w:r>
      <w:r w:rsidRPr="00F97A3B">
        <w:rPr>
          <w:rFonts w:ascii="Arial" w:hAnsi="Arial" w:cs="Arial"/>
          <w:color w:val="212529"/>
        </w:rPr>
        <w:t xml:space="preserve">Qual a probabilidade de </w:t>
      </w:r>
      <w:r>
        <w:rPr>
          <w:rFonts w:ascii="Arial" w:hAnsi="Arial" w:cs="Arial"/>
          <w:color w:val="212529"/>
        </w:rPr>
        <w:t>Eduardo ganhar a rifa</w:t>
      </w:r>
      <w:r w:rsidRPr="00F97A3B">
        <w:rPr>
          <w:rFonts w:ascii="Arial" w:hAnsi="Arial" w:cs="Arial"/>
          <w:color w:val="212529"/>
        </w:rPr>
        <w:t>?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  <w:u w:val="single"/>
        </w:rPr>
      </w:pPr>
      <w:r w:rsidRPr="00F97A3B">
        <w:rPr>
          <w:rStyle w:val="Forte"/>
          <w:rFonts w:ascii="Arial" w:hAnsi="Arial" w:cs="Arial"/>
          <w:color w:val="FF0000"/>
          <w:u w:val="single"/>
        </w:rPr>
        <w:t>Solução</w:t>
      </w:r>
    </w:p>
    <w:p w:rsidR="00FB1823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r w:rsidRPr="00F97A3B">
        <w:rPr>
          <w:rFonts w:ascii="Arial" w:hAnsi="Arial" w:cs="Arial"/>
          <w:color w:val="FF0000"/>
        </w:rPr>
        <w:t xml:space="preserve">Observe que </w:t>
      </w:r>
      <w:r>
        <w:rPr>
          <w:rFonts w:ascii="Arial" w:hAnsi="Arial" w:cs="Arial"/>
          <w:color w:val="FF0000"/>
        </w:rPr>
        <w:t xml:space="preserve">temos um total de 200 números e Eduardo tem 5 números. </w:t>
      </w:r>
      <w:r w:rsidRPr="00F97A3B">
        <w:rPr>
          <w:rFonts w:ascii="Arial" w:hAnsi="Arial" w:cs="Arial"/>
          <w:color w:val="FF0000"/>
        </w:rPr>
        <w:t xml:space="preserve">Logo, a probabilidade de </w:t>
      </w:r>
      <w:r>
        <w:rPr>
          <w:rFonts w:ascii="Arial" w:hAnsi="Arial" w:cs="Arial"/>
          <w:color w:val="FF0000"/>
        </w:rPr>
        <w:t>o número de Eduardo ser sorteado é de: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  <w:sz w:val="32"/>
            </w:rPr>
            <m:t>P</m:t>
          </m:r>
          <m:d>
            <m:dPr>
              <m:ctrlPr>
                <w:rPr>
                  <w:rFonts w:ascii="Cambria Math" w:hAnsi="Cambria Math" w:cs="Arial"/>
                  <w:i/>
                  <w:color w:val="FF0000"/>
                  <w:sz w:val="32"/>
                </w:rPr>
              </m:ctrlPr>
            </m:dPr>
            <m:e>
              <m:r>
                <w:rPr>
                  <w:rFonts w:ascii="Cambria Math" w:hAnsi="Cambria Math" w:cs="Arial"/>
                  <w:color w:val="FF0000"/>
                  <w:sz w:val="32"/>
                </w:rPr>
                <m:t>A</m:t>
              </m:r>
            </m:e>
          </m:d>
          <m:r>
            <w:rPr>
              <w:rFonts w:ascii="Cambria Math" w:hAnsi="Cambria Math" w:cs="Arial"/>
              <w:color w:val="FF0000"/>
              <w:sz w:val="32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  <w:sz w:val="32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  <w:sz w:val="32"/>
                </w:rPr>
                <m:t>5</m:t>
              </m:r>
            </m:num>
            <m:den>
              <m:r>
                <w:rPr>
                  <w:rFonts w:ascii="Cambria Math" w:hAnsi="Cambria Math" w:cs="Arial"/>
                  <w:color w:val="FF0000"/>
                  <w:sz w:val="32"/>
                </w:rPr>
                <m:t>200</m:t>
              </m:r>
            </m:den>
          </m:f>
          <m:r>
            <w:rPr>
              <w:rFonts w:ascii="Cambria Math" w:hAnsi="Cambria Math" w:cs="Arial"/>
              <w:color w:val="FF0000"/>
              <w:sz w:val="32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  <w:sz w:val="32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  <w:sz w:val="32"/>
                </w:rPr>
                <m:t>1</m:t>
              </m:r>
            </m:num>
            <m:den>
              <m:r>
                <w:rPr>
                  <w:rFonts w:ascii="Cambria Math" w:hAnsi="Cambria Math" w:cs="Arial"/>
                  <w:color w:val="FF0000"/>
                  <w:sz w:val="32"/>
                </w:rPr>
                <m:t>40</m:t>
              </m:r>
            </m:den>
          </m:f>
          <m:r>
            <w:rPr>
              <w:rFonts w:ascii="Cambria Math" w:hAnsi="Cambria Math" w:cs="Arial"/>
              <w:color w:val="FF0000"/>
              <w:sz w:val="32"/>
            </w:rPr>
            <m:t>=0,025 ou 2,5%</m:t>
          </m:r>
        </m:oMath>
      </m:oMathPara>
    </w:p>
    <w:p w:rsidR="00FB1823" w:rsidRPr="00EA7495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 w:rsidRPr="00B82C7A">
        <w:rPr>
          <w:rFonts w:ascii="Arial" w:hAnsi="Arial" w:cs="Arial"/>
          <w:b/>
          <w:color w:val="212529"/>
          <w:u w:val="single"/>
        </w:rPr>
        <w:lastRenderedPageBreak/>
        <w:t>Exercícios</w:t>
      </w:r>
    </w:p>
    <w:p w:rsidR="00FB1823" w:rsidRDefault="00FB1823" w:rsidP="00FB1823">
      <w:pPr>
        <w:pStyle w:val="NormalWeb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/>
        <w:ind w:left="0" w:firstLine="0"/>
        <w:jc w:val="both"/>
        <w:rPr>
          <w:rFonts w:ascii="Arial" w:hAnsi="Arial" w:cs="Arial"/>
          <w:color w:val="000000"/>
          <w:shd w:val="clear" w:color="auto" w:fill="FFFFFF"/>
        </w:rPr>
      </w:pPr>
      <w:r w:rsidRPr="00EA7495">
        <w:rPr>
          <w:rFonts w:ascii="Arial" w:hAnsi="Arial" w:cs="Arial"/>
          <w:color w:val="000000"/>
          <w:shd w:val="clear" w:color="auto" w:fill="FFFFFF"/>
        </w:rPr>
        <w:t>Em uma urna existem bolas enumeradas de 1 a 15. Qualquer uma delas possui a mesma chance de ser retirada. Determine a probabilidade de se retirar uma bola com número nas seguintes condições:</w:t>
      </w:r>
    </w:p>
    <w:p w:rsidR="00FB1823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EA7495">
        <w:rPr>
          <w:rFonts w:ascii="Arial" w:hAnsi="Arial" w:cs="Arial"/>
          <w:color w:val="000000"/>
          <w:shd w:val="clear" w:color="auto" w:fill="FFFFFF"/>
        </w:rPr>
        <w:t>a) par</w:t>
      </w:r>
    </w:p>
    <w:p w:rsidR="00FB1823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EA7495">
        <w:rPr>
          <w:rFonts w:ascii="Arial" w:hAnsi="Arial" w:cs="Arial"/>
          <w:color w:val="000000"/>
          <w:shd w:val="clear" w:color="auto" w:fill="FFFFFF"/>
        </w:rPr>
        <w:t>b) primo</w:t>
      </w:r>
    </w:p>
    <w:p w:rsidR="00FB1823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EA7495">
        <w:rPr>
          <w:rFonts w:ascii="Arial" w:hAnsi="Arial" w:cs="Arial"/>
          <w:color w:val="000000"/>
          <w:shd w:val="clear" w:color="auto" w:fill="FFFFFF"/>
        </w:rPr>
        <w:t>c) par ou primo</w:t>
      </w:r>
    </w:p>
    <w:p w:rsidR="00FB1823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EA7495">
        <w:rPr>
          <w:rFonts w:ascii="Arial" w:hAnsi="Arial" w:cs="Arial"/>
          <w:color w:val="000000"/>
          <w:shd w:val="clear" w:color="auto" w:fill="FFFFFF"/>
        </w:rPr>
        <w:t>d) par e primo</w:t>
      </w:r>
    </w:p>
    <w:p w:rsidR="00FB1823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B1823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2) Numa sala há 32 alunos, onde 20 são meninas e 12 são meninos. Um aluno será escolhido para ser representante de turma. Calcule a probabilidade, em porcentagem, de o representante ser:</w:t>
      </w:r>
    </w:p>
    <w:p w:rsidR="00FB1823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a) Menina</w:t>
      </w:r>
    </w:p>
    <w:p w:rsidR="00FB1823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b) Menino</w:t>
      </w:r>
    </w:p>
    <w:p w:rsidR="00FB1823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B1823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3) João lançou duas moedas no ar. Qual a probabilidade de sair duas coroas?</w:t>
      </w:r>
    </w:p>
    <w:p w:rsidR="00FB1823" w:rsidRPr="00EA7495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  <w:shd w:val="clear" w:color="auto" w:fill="FFFFFF"/>
        </w:rPr>
        <w:t>4) No lançamento de um dado qual a probabilidade de sair um múltiplo de 3?</w:t>
      </w: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</w:p>
    <w:p w:rsidR="00FB1823" w:rsidRPr="00F97A3B" w:rsidRDefault="00FB1823" w:rsidP="00FB1823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</w:rPr>
      </w:pPr>
    </w:p>
    <w:p w:rsidR="00FB1823" w:rsidRPr="00F97A3B" w:rsidRDefault="00FB1823" w:rsidP="00FB1823">
      <w:pPr>
        <w:rPr>
          <w:sz w:val="24"/>
          <w:szCs w:val="24"/>
        </w:rPr>
      </w:pPr>
    </w:p>
    <w:p w:rsidR="00732291" w:rsidRPr="006C660B" w:rsidRDefault="00732291" w:rsidP="006C660B">
      <w:pPr>
        <w:rPr>
          <w:sz w:val="24"/>
          <w:szCs w:val="24"/>
        </w:rPr>
      </w:pPr>
    </w:p>
    <w:sectPr w:rsidR="00732291" w:rsidRPr="006C660B" w:rsidSect="002E31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1DD2"/>
    <w:multiLevelType w:val="hybridMultilevel"/>
    <w:tmpl w:val="41721D1A"/>
    <w:lvl w:ilvl="0" w:tplc="FC3AD41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F2BCA"/>
    <w:multiLevelType w:val="hybridMultilevel"/>
    <w:tmpl w:val="18920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011C"/>
    <w:multiLevelType w:val="hybridMultilevel"/>
    <w:tmpl w:val="A094B91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AA5A56"/>
    <w:multiLevelType w:val="hybridMultilevel"/>
    <w:tmpl w:val="CB58AB22"/>
    <w:lvl w:ilvl="0" w:tplc="0AE660C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FF77F0"/>
    <w:multiLevelType w:val="hybridMultilevel"/>
    <w:tmpl w:val="930479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12CDA"/>
    <w:multiLevelType w:val="hybridMultilevel"/>
    <w:tmpl w:val="BCF0F584"/>
    <w:lvl w:ilvl="0" w:tplc="315E3B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A7636B"/>
    <w:multiLevelType w:val="hybridMultilevel"/>
    <w:tmpl w:val="1AC2CA34"/>
    <w:lvl w:ilvl="0" w:tplc="61DC892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8E5118"/>
    <w:multiLevelType w:val="multilevel"/>
    <w:tmpl w:val="2D8C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8B4042"/>
    <w:multiLevelType w:val="hybridMultilevel"/>
    <w:tmpl w:val="D2EE7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13A6A"/>
    <w:multiLevelType w:val="hybridMultilevel"/>
    <w:tmpl w:val="E27C3DA4"/>
    <w:lvl w:ilvl="0" w:tplc="12767C6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8A31B5"/>
    <w:multiLevelType w:val="hybridMultilevel"/>
    <w:tmpl w:val="48AA1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6047B"/>
    <w:multiLevelType w:val="hybridMultilevel"/>
    <w:tmpl w:val="22C2BE5E"/>
    <w:lvl w:ilvl="0" w:tplc="F0C44C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7348E"/>
    <w:multiLevelType w:val="hybridMultilevel"/>
    <w:tmpl w:val="E84A0B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824AA"/>
    <w:multiLevelType w:val="hybridMultilevel"/>
    <w:tmpl w:val="A5846D16"/>
    <w:lvl w:ilvl="0" w:tplc="A934B23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4B7BBF"/>
    <w:multiLevelType w:val="multilevel"/>
    <w:tmpl w:val="2D8C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4354B7"/>
    <w:multiLevelType w:val="hybridMultilevel"/>
    <w:tmpl w:val="ABA2E512"/>
    <w:lvl w:ilvl="0" w:tplc="91665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D30D29"/>
    <w:multiLevelType w:val="multilevel"/>
    <w:tmpl w:val="2D8C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3716FE"/>
    <w:multiLevelType w:val="hybridMultilevel"/>
    <w:tmpl w:val="0F0EDAAA"/>
    <w:lvl w:ilvl="0" w:tplc="917E25EA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3"/>
  </w:num>
  <w:num w:numId="8">
    <w:abstractNumId w:val="2"/>
  </w:num>
  <w:num w:numId="9">
    <w:abstractNumId w:val="6"/>
  </w:num>
  <w:num w:numId="10">
    <w:abstractNumId w:val="17"/>
  </w:num>
  <w:num w:numId="11">
    <w:abstractNumId w:val="13"/>
  </w:num>
  <w:num w:numId="12">
    <w:abstractNumId w:val="9"/>
  </w:num>
  <w:num w:numId="13">
    <w:abstractNumId w:val="0"/>
  </w:num>
  <w:num w:numId="14">
    <w:abstractNumId w:val="15"/>
  </w:num>
  <w:num w:numId="15">
    <w:abstractNumId w:val="16"/>
  </w:num>
  <w:num w:numId="16">
    <w:abstractNumId w:val="14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D4"/>
    <w:rsid w:val="00006DEE"/>
    <w:rsid w:val="00007EF4"/>
    <w:rsid w:val="00112ADC"/>
    <w:rsid w:val="001517A4"/>
    <w:rsid w:val="00224A71"/>
    <w:rsid w:val="002E313A"/>
    <w:rsid w:val="003231D4"/>
    <w:rsid w:val="003E7DAE"/>
    <w:rsid w:val="004272AE"/>
    <w:rsid w:val="00434BE9"/>
    <w:rsid w:val="00452325"/>
    <w:rsid w:val="00492333"/>
    <w:rsid w:val="005F144C"/>
    <w:rsid w:val="006C660B"/>
    <w:rsid w:val="00732291"/>
    <w:rsid w:val="00782656"/>
    <w:rsid w:val="007A4437"/>
    <w:rsid w:val="007C6376"/>
    <w:rsid w:val="00827889"/>
    <w:rsid w:val="0090453B"/>
    <w:rsid w:val="0091780C"/>
    <w:rsid w:val="00AA12AC"/>
    <w:rsid w:val="00B06013"/>
    <w:rsid w:val="00C51B54"/>
    <w:rsid w:val="00C93295"/>
    <w:rsid w:val="00CC70CA"/>
    <w:rsid w:val="00CF0B7E"/>
    <w:rsid w:val="00D00F63"/>
    <w:rsid w:val="00D35CE5"/>
    <w:rsid w:val="00D84666"/>
    <w:rsid w:val="00DA5797"/>
    <w:rsid w:val="00E71857"/>
    <w:rsid w:val="00ED2B6D"/>
    <w:rsid w:val="00F9420D"/>
    <w:rsid w:val="00FB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AB12"/>
  <w15:chartTrackingRefBased/>
  <w15:docId w15:val="{0074405C-7CB4-4FE6-A0AD-6F6661B0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9420D"/>
    <w:pPr>
      <w:keepNext/>
      <w:spacing w:after="0" w:line="240" w:lineRule="auto"/>
      <w:ind w:left="2832"/>
      <w:outlineLvl w:val="0"/>
    </w:pPr>
    <w:rPr>
      <w:rFonts w:ascii="Verdana" w:eastAsia="Times New Roman" w:hAnsi="Verdana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B18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18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31D4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2E3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E31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E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0453B"/>
  </w:style>
  <w:style w:type="character" w:styleId="TextodoEspaoReservado">
    <w:name w:val="Placeholder Text"/>
    <w:basedOn w:val="Fontepargpadro"/>
    <w:uiPriority w:val="99"/>
    <w:semiHidden/>
    <w:rsid w:val="00112ADC"/>
    <w:rPr>
      <w:color w:val="808080"/>
    </w:rPr>
  </w:style>
  <w:style w:type="character" w:customStyle="1" w:styleId="Ttulo1Char">
    <w:name w:val="Título 1 Char"/>
    <w:basedOn w:val="Fontepargpadro"/>
    <w:link w:val="Ttulo1"/>
    <w:rsid w:val="00F9420D"/>
    <w:rPr>
      <w:rFonts w:ascii="Verdana" w:eastAsia="Times New Roman" w:hAnsi="Verdana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9420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9420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9420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9420D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73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3229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C660B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B18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18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2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7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3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19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0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9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5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6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26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03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0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6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8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2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0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7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1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9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4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73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2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7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1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0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2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4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2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6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16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colakids.uol.com.br/matematica/operacao-da-divisao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colakids.uol.com.br/matematica/conjuntos-numerico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colakids.uol.com.br/matematic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2020-10-30T18:38:00Z</dcterms:created>
  <dcterms:modified xsi:type="dcterms:W3CDTF">2020-10-30T18:38:00Z</dcterms:modified>
</cp:coreProperties>
</file>