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AB" w:rsidRPr="008828F9" w:rsidRDefault="00B75DAB" w:rsidP="00967AF1">
      <w:pPr>
        <w:spacing w:after="0" w:line="240" w:lineRule="auto"/>
        <w:jc w:val="both"/>
        <w:rPr>
          <w:lang w:eastAsia="zh-CN"/>
        </w:rPr>
      </w:pPr>
    </w:p>
    <w:p w:rsidR="00967AF1" w:rsidRPr="00967AF1" w:rsidRDefault="00967AF1" w:rsidP="0096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Orações coordenadas</w:t>
      </w:r>
    </w:p>
    <w:p w:rsidR="00967AF1" w:rsidRDefault="00967AF1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52E9D" w:rsidRPr="00052E9D" w:rsidRDefault="000D1869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cftmg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052E9D" w:rsidRPr="00052E9D">
        <w:rPr>
          <w:sz w:val="20"/>
          <w:szCs w:val="20"/>
          <w:lang w:eastAsia="pt-BR"/>
        </w:rPr>
        <w:t>–</w:t>
      </w:r>
      <w:proofErr w:type="gramEnd"/>
      <w:r w:rsidR="00052E9D" w:rsidRPr="00052E9D">
        <w:rPr>
          <w:sz w:val="20"/>
          <w:szCs w:val="20"/>
          <w:lang w:eastAsia="pt-BR"/>
        </w:rPr>
        <w:t xml:space="preserve"> No futuro, ao mapear o cérebro das pessoas cientificamente,</w:t>
      </w:r>
      <w:r w:rsidR="00052E9D">
        <w:rPr>
          <w:sz w:val="20"/>
          <w:szCs w:val="20"/>
          <w:lang w:eastAsia="pt-BR"/>
        </w:rPr>
        <w:t xml:space="preserve"> </w:t>
      </w:r>
      <w:r w:rsidR="00052E9D" w:rsidRPr="00052E9D">
        <w:rPr>
          <w:sz w:val="20"/>
          <w:szCs w:val="20"/>
          <w:lang w:eastAsia="pt-BR"/>
        </w:rPr>
        <w:t>poderemos saber se o acusado de um crime está mentindo ao se</w:t>
      </w:r>
      <w:r w:rsidR="00052E9D">
        <w:rPr>
          <w:sz w:val="20"/>
          <w:szCs w:val="20"/>
          <w:lang w:eastAsia="pt-BR"/>
        </w:rPr>
        <w:t xml:space="preserve"> </w:t>
      </w:r>
      <w:r w:rsidR="00052E9D" w:rsidRPr="00052E9D">
        <w:rPr>
          <w:sz w:val="20"/>
          <w:szCs w:val="20"/>
          <w:lang w:eastAsia="pt-BR"/>
        </w:rPr>
        <w:t>declarar inocente.</w:t>
      </w:r>
    </w:p>
    <w:p w:rsidR="00052E9D" w:rsidRDefault="00052E9D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52E9D" w:rsidRPr="00052E9D" w:rsidRDefault="00052E9D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052E9D">
        <w:rPr>
          <w:sz w:val="20"/>
          <w:szCs w:val="20"/>
          <w:lang w:eastAsia="pt-BR"/>
        </w:rPr>
        <w:t>Achei aquilo impressionante. Primeiro, porque era impressionante</w:t>
      </w:r>
      <w:r>
        <w:rPr>
          <w:sz w:val="20"/>
          <w:szCs w:val="20"/>
          <w:lang w:eastAsia="pt-BR"/>
        </w:rPr>
        <w:t xml:space="preserve"> </w:t>
      </w:r>
      <w:r w:rsidRPr="00052E9D">
        <w:rPr>
          <w:sz w:val="20"/>
          <w:szCs w:val="20"/>
          <w:lang w:eastAsia="pt-BR"/>
        </w:rPr>
        <w:t>em si, e depois, porque eu não conseguia imaginá-la fazendo algo</w:t>
      </w:r>
      <w:r>
        <w:rPr>
          <w:sz w:val="20"/>
          <w:szCs w:val="20"/>
          <w:lang w:eastAsia="pt-BR"/>
        </w:rPr>
        <w:t xml:space="preserve"> </w:t>
      </w:r>
      <w:r w:rsidRPr="00052E9D">
        <w:rPr>
          <w:sz w:val="20"/>
          <w:szCs w:val="20"/>
          <w:lang w:eastAsia="pt-BR"/>
        </w:rPr>
        <w:t>assim. Parecia um ramo de estudo excessivamente futurista para</w:t>
      </w:r>
      <w:r>
        <w:rPr>
          <w:sz w:val="20"/>
          <w:szCs w:val="20"/>
          <w:lang w:eastAsia="pt-BR"/>
        </w:rPr>
        <w:t xml:space="preserve"> </w:t>
      </w:r>
      <w:r w:rsidRPr="00052E9D">
        <w:rPr>
          <w:sz w:val="20"/>
          <w:szCs w:val="20"/>
          <w:lang w:eastAsia="pt-BR"/>
        </w:rPr>
        <w:t xml:space="preserve">a minha princesa oriental. Seu interesse no assunto, </w:t>
      </w:r>
      <w:r w:rsidRPr="00F9646B">
        <w:rPr>
          <w:sz w:val="20"/>
          <w:szCs w:val="20"/>
          <w:u w:val="single"/>
          <w:lang w:eastAsia="pt-BR"/>
        </w:rPr>
        <w:t>contudo</w:t>
      </w:r>
      <w:r w:rsidRPr="00052E9D">
        <w:rPr>
          <w:sz w:val="20"/>
          <w:szCs w:val="20"/>
          <w:lang w:eastAsia="pt-BR"/>
        </w:rPr>
        <w:t>, era</w:t>
      </w:r>
      <w:r>
        <w:rPr>
          <w:sz w:val="20"/>
          <w:szCs w:val="20"/>
          <w:lang w:eastAsia="pt-BR"/>
        </w:rPr>
        <w:t xml:space="preserve"> </w:t>
      </w:r>
      <w:r w:rsidRPr="00052E9D">
        <w:rPr>
          <w:sz w:val="20"/>
          <w:szCs w:val="20"/>
          <w:lang w:eastAsia="pt-BR"/>
        </w:rPr>
        <w:t>evidentemente sincero.</w:t>
      </w:r>
    </w:p>
    <w:p w:rsidR="00052E9D" w:rsidRPr="00052E9D" w:rsidRDefault="00052E9D" w:rsidP="00967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052E9D">
        <w:rPr>
          <w:sz w:val="20"/>
          <w:szCs w:val="20"/>
          <w:lang w:eastAsia="pt-BR"/>
        </w:rPr>
        <w:t xml:space="preserve">LACERDA, Rodrigo. </w:t>
      </w:r>
      <w:r w:rsidRPr="00052E9D">
        <w:rPr>
          <w:i/>
          <w:iCs/>
          <w:sz w:val="20"/>
          <w:szCs w:val="20"/>
          <w:lang w:eastAsia="pt-BR"/>
        </w:rPr>
        <w:t>O Fazedor de Velhos</w:t>
      </w:r>
      <w:r w:rsidRPr="00052E9D">
        <w:rPr>
          <w:sz w:val="20"/>
          <w:szCs w:val="20"/>
          <w:lang w:eastAsia="pt-BR"/>
        </w:rPr>
        <w:t>. São Paulo: Companhia das Letras, 2017. p. 84.</w:t>
      </w:r>
    </w:p>
    <w:p w:rsidR="00052E9D" w:rsidRDefault="00052E9D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921EF" w:rsidRDefault="00052E9D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052E9D">
        <w:rPr>
          <w:sz w:val="20"/>
          <w:szCs w:val="20"/>
          <w:lang w:eastAsia="pt-BR"/>
        </w:rPr>
        <w:t>O termo em destaque pode ser substituído, sem alterar o sentido</w:t>
      </w:r>
      <w:r>
        <w:rPr>
          <w:sz w:val="20"/>
          <w:szCs w:val="20"/>
          <w:lang w:eastAsia="pt-BR"/>
        </w:rPr>
        <w:t xml:space="preserve"> </w:t>
      </w:r>
      <w:r w:rsidRPr="00052E9D">
        <w:rPr>
          <w:sz w:val="20"/>
          <w:szCs w:val="20"/>
          <w:lang w:eastAsia="pt-BR"/>
        </w:rPr>
        <w:t xml:space="preserve">do texto, por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proofErr w:type="gramStart"/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proofErr w:type="gramEnd"/>
      <w:r w:rsidR="00D26690" w:rsidRPr="006F1737">
        <w:rPr>
          <w:sz w:val="20"/>
          <w:szCs w:val="20"/>
          <w:lang w:eastAsia="zh-CN"/>
        </w:rPr>
        <w:t xml:space="preserve"> </w:t>
      </w:r>
      <w:r w:rsidR="00F02E66" w:rsidRPr="00052E9D">
        <w:rPr>
          <w:sz w:val="20"/>
          <w:szCs w:val="20"/>
          <w:lang w:eastAsia="pt-BR"/>
        </w:rPr>
        <w:t>portanto.</w:t>
      </w:r>
      <w:r w:rsidR="00F02E66" w:rsidRPr="00F02E66">
        <w:rPr>
          <w:rFonts w:cs="Times New Roman"/>
          <w:lang w:eastAsia="pt-BR"/>
        </w:rPr>
        <w:t xml:space="preserve"> </w:t>
      </w:r>
      <w:r w:rsidR="00474B44" w:rsidRPr="00F02E66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proofErr w:type="gramStart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proofErr w:type="gramEnd"/>
      <w:r w:rsidR="00D26690" w:rsidRPr="006F1737">
        <w:rPr>
          <w:sz w:val="20"/>
          <w:szCs w:val="20"/>
          <w:lang w:eastAsia="zh-CN"/>
        </w:rPr>
        <w:t xml:space="preserve"> </w:t>
      </w:r>
      <w:r w:rsidR="00CB65EA" w:rsidRPr="00052E9D">
        <w:rPr>
          <w:sz w:val="20"/>
          <w:szCs w:val="20"/>
          <w:lang w:eastAsia="pt-BR"/>
        </w:rPr>
        <w:t>todavia.</w:t>
      </w:r>
      <w:r w:rsidR="00CB65EA" w:rsidRPr="00CB65EA">
        <w:rPr>
          <w:rFonts w:cs="Times New Roman"/>
          <w:lang w:eastAsia="pt-BR"/>
        </w:rPr>
        <w:t xml:space="preserve"> </w:t>
      </w:r>
      <w:r w:rsidR="00474B44" w:rsidRPr="00CB65EA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61B1A" w:rsidRPr="00052E9D">
        <w:rPr>
          <w:sz w:val="20"/>
          <w:szCs w:val="20"/>
          <w:lang w:eastAsia="pt-BR"/>
        </w:rPr>
        <w:t>então.</w:t>
      </w:r>
      <w:r w:rsidR="00E61B1A" w:rsidRPr="00E61B1A">
        <w:rPr>
          <w:rFonts w:cs="Times New Roman"/>
          <w:lang w:eastAsia="pt-BR"/>
        </w:rPr>
        <w:t xml:space="preserve"> </w:t>
      </w:r>
      <w:r w:rsidR="00474B44" w:rsidRPr="00E61B1A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7145" w:rsidRPr="00052E9D">
        <w:rPr>
          <w:sz w:val="20"/>
          <w:szCs w:val="20"/>
          <w:lang w:eastAsia="pt-BR"/>
        </w:rPr>
        <w:t>assim.</w:t>
      </w:r>
      <w:r w:rsidR="00FC7145" w:rsidRPr="00FC7145">
        <w:rPr>
          <w:rFonts w:cs="Times New Roman"/>
          <w:lang w:eastAsia="pt-BR"/>
        </w:rPr>
        <w:t xml:space="preserve"> </w:t>
      </w:r>
      <w:r w:rsidR="00474B44" w:rsidRPr="00FC7145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A50CB2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921EF" w:rsidRPr="00967AF1" w:rsidRDefault="00A03453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592A75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 xml:space="preserve">Trecho do livro </w:t>
      </w:r>
      <w:r w:rsidRPr="00DA094F">
        <w:rPr>
          <w:i/>
          <w:iCs/>
          <w:sz w:val="20"/>
          <w:szCs w:val="20"/>
          <w:lang w:eastAsia="pt-BR"/>
        </w:rPr>
        <w:t>A Guerra dos Tronos</w:t>
      </w:r>
      <w:r w:rsidRPr="00DA094F">
        <w:rPr>
          <w:b/>
          <w:bCs/>
          <w:sz w:val="20"/>
          <w:szCs w:val="20"/>
          <w:lang w:eastAsia="pt-BR"/>
        </w:rPr>
        <w:t xml:space="preserve"> </w:t>
      </w:r>
      <w:r w:rsidRPr="00DA094F">
        <w:rPr>
          <w:i/>
          <w:iCs/>
          <w:sz w:val="20"/>
          <w:szCs w:val="20"/>
          <w:lang w:eastAsia="pt-BR"/>
        </w:rPr>
        <w:t>– As crônicas de gelo e fogo</w:t>
      </w:r>
      <w:r w:rsidRPr="00DA094F">
        <w:rPr>
          <w:sz w:val="20"/>
          <w:szCs w:val="20"/>
          <w:lang w:eastAsia="pt-BR"/>
        </w:rPr>
        <w:t xml:space="preserve">, </w:t>
      </w:r>
      <w:r w:rsidRPr="00DA094F">
        <w:rPr>
          <w:i/>
          <w:iCs/>
          <w:sz w:val="20"/>
          <w:szCs w:val="20"/>
          <w:lang w:eastAsia="pt-BR"/>
        </w:rPr>
        <w:t>Livro um</w:t>
      </w:r>
      <w:r w:rsidRPr="00DA094F">
        <w:rPr>
          <w:sz w:val="20"/>
          <w:szCs w:val="20"/>
          <w:lang w:eastAsia="pt-BR"/>
        </w:rPr>
        <w:t xml:space="preserve">, de George R.R. Martin, que trata de uma conversa entre os personagens Jon </w:t>
      </w:r>
      <w:proofErr w:type="spellStart"/>
      <w:r w:rsidRPr="00DA094F">
        <w:rPr>
          <w:sz w:val="20"/>
          <w:szCs w:val="20"/>
          <w:lang w:eastAsia="pt-BR"/>
        </w:rPr>
        <w:t>Snow</w:t>
      </w:r>
      <w:proofErr w:type="spellEnd"/>
      <w:r w:rsidRPr="00DA094F">
        <w:rPr>
          <w:sz w:val="20"/>
          <w:szCs w:val="20"/>
          <w:lang w:eastAsia="pt-BR"/>
        </w:rPr>
        <w:t xml:space="preserve"> e </w:t>
      </w:r>
      <w:proofErr w:type="spellStart"/>
      <w:r w:rsidRPr="00DA094F">
        <w:rPr>
          <w:sz w:val="20"/>
          <w:szCs w:val="20"/>
          <w:lang w:eastAsia="pt-BR"/>
        </w:rPr>
        <w:t>Tyrion</w:t>
      </w:r>
      <w:proofErr w:type="spellEnd"/>
      <w:r w:rsidRPr="00DA094F">
        <w:rPr>
          <w:sz w:val="20"/>
          <w:szCs w:val="20"/>
          <w:lang w:eastAsia="pt-BR"/>
        </w:rPr>
        <w:t xml:space="preserve"> </w:t>
      </w:r>
      <w:proofErr w:type="spellStart"/>
      <w:r w:rsidRPr="00DA094F">
        <w:rPr>
          <w:sz w:val="20"/>
          <w:szCs w:val="20"/>
          <w:lang w:eastAsia="pt-BR"/>
        </w:rPr>
        <w:t>Lannister</w:t>
      </w:r>
      <w:proofErr w:type="spellEnd"/>
      <w:r w:rsidRPr="00DA094F">
        <w:rPr>
          <w:sz w:val="20"/>
          <w:szCs w:val="20"/>
          <w:lang w:eastAsia="pt-BR"/>
        </w:rPr>
        <w:t>.</w:t>
      </w:r>
    </w:p>
    <w:p w:rsidR="00474B44" w:rsidRDefault="00474B44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 xml:space="preserve">“– Por que lê tanto? </w:t>
      </w: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proofErr w:type="spellStart"/>
      <w:r w:rsidRPr="00DA094F">
        <w:rPr>
          <w:sz w:val="20"/>
          <w:szCs w:val="20"/>
          <w:lang w:eastAsia="pt-BR"/>
        </w:rPr>
        <w:t>Tyrion</w:t>
      </w:r>
      <w:proofErr w:type="spellEnd"/>
      <w:r w:rsidRPr="00DA094F">
        <w:rPr>
          <w:sz w:val="20"/>
          <w:szCs w:val="20"/>
          <w:lang w:eastAsia="pt-BR"/>
        </w:rPr>
        <w:t xml:space="preserve"> ergueu os olhos a ouvir aquela voz. Jon </w:t>
      </w:r>
      <w:proofErr w:type="spellStart"/>
      <w:r w:rsidRPr="00DA094F">
        <w:rPr>
          <w:sz w:val="20"/>
          <w:szCs w:val="20"/>
          <w:lang w:eastAsia="pt-BR"/>
        </w:rPr>
        <w:t>Snow</w:t>
      </w:r>
      <w:proofErr w:type="spellEnd"/>
      <w:r w:rsidRPr="00DA094F">
        <w:rPr>
          <w:sz w:val="20"/>
          <w:szCs w:val="20"/>
          <w:lang w:eastAsia="pt-BR"/>
        </w:rPr>
        <w:t xml:space="preserve"> estava a alguns pés de distância, olhando-o com curiosidade. Fechou o livro sobre um dedo e disse: </w:t>
      </w: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 xml:space="preserve">– Olhe para mim e diga o que vê. </w:t>
      </w: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 xml:space="preserve">O rapaz observou-o com suspeita. </w:t>
      </w: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 xml:space="preserve">– Isso é algum truque? Vejo você. </w:t>
      </w:r>
      <w:proofErr w:type="spellStart"/>
      <w:r w:rsidRPr="00DA094F">
        <w:rPr>
          <w:sz w:val="20"/>
          <w:szCs w:val="20"/>
          <w:lang w:eastAsia="pt-BR"/>
        </w:rPr>
        <w:t>Tyrion</w:t>
      </w:r>
      <w:proofErr w:type="spellEnd"/>
      <w:r w:rsidRPr="00DA094F">
        <w:rPr>
          <w:sz w:val="20"/>
          <w:szCs w:val="20"/>
          <w:lang w:eastAsia="pt-BR"/>
        </w:rPr>
        <w:t xml:space="preserve"> </w:t>
      </w:r>
      <w:proofErr w:type="spellStart"/>
      <w:r w:rsidRPr="00DA094F">
        <w:rPr>
          <w:sz w:val="20"/>
          <w:szCs w:val="20"/>
          <w:lang w:eastAsia="pt-BR"/>
        </w:rPr>
        <w:t>Lannister</w:t>
      </w:r>
      <w:proofErr w:type="spellEnd"/>
      <w:r w:rsidRPr="00DA094F">
        <w:rPr>
          <w:sz w:val="20"/>
          <w:szCs w:val="20"/>
          <w:lang w:eastAsia="pt-BR"/>
        </w:rPr>
        <w:t xml:space="preserve">. </w:t>
      </w: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proofErr w:type="spellStart"/>
      <w:r w:rsidRPr="00DA094F">
        <w:rPr>
          <w:sz w:val="20"/>
          <w:szCs w:val="20"/>
          <w:lang w:eastAsia="pt-BR"/>
        </w:rPr>
        <w:t>Tyrion</w:t>
      </w:r>
      <w:proofErr w:type="spellEnd"/>
      <w:r w:rsidRPr="00DA094F">
        <w:rPr>
          <w:sz w:val="20"/>
          <w:szCs w:val="20"/>
          <w:lang w:eastAsia="pt-BR"/>
        </w:rPr>
        <w:t xml:space="preserve"> suspirou. </w:t>
      </w:r>
    </w:p>
    <w:p w:rsid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 xml:space="preserve">– Você é notavelmente gentil para um bastardo, </w:t>
      </w:r>
      <w:proofErr w:type="spellStart"/>
      <w:r w:rsidRPr="00DA094F">
        <w:rPr>
          <w:sz w:val="20"/>
          <w:szCs w:val="20"/>
          <w:lang w:eastAsia="pt-BR"/>
        </w:rPr>
        <w:t>Snow</w:t>
      </w:r>
      <w:proofErr w:type="spellEnd"/>
      <w:r w:rsidRPr="00DA094F">
        <w:rPr>
          <w:sz w:val="20"/>
          <w:szCs w:val="20"/>
          <w:lang w:eastAsia="pt-BR"/>
        </w:rPr>
        <w:t>. O que vê é um anão. Você tem o quê? Doze anos?</w:t>
      </w: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>– Catorze. Disse o rapaz.</w:t>
      </w:r>
    </w:p>
    <w:p w:rsidR="00DA094F" w:rsidRP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>– Catorze, e é mais alto do que alguma vez serei. Minhas pernas são curtas e tortas, e caminho com dificuldade.</w:t>
      </w:r>
    </w:p>
    <w:p w:rsid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DA094F">
        <w:rPr>
          <w:sz w:val="20"/>
          <w:szCs w:val="20"/>
          <w:lang w:eastAsia="pt-BR"/>
        </w:rPr>
        <w:t>Necessito de uma sela especial para não cair do cavalo. Uma sela de minha própria concepção, talvez lhe interesse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saber. Era isso ou montar um pônei. Meus braços são suficientemente fortes, mas, uma vez mais, curtos demais. Nunca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serei um espadachim. Se tivesse nascido camponês, provavelmente me teriam abandonado para que morresse, ou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 xml:space="preserve">vendido para a coleção de aberrações para algum negociante de escravos. Mas, ai de mim! Nasci um </w:t>
      </w:r>
      <w:proofErr w:type="spellStart"/>
      <w:r w:rsidRPr="00DA094F">
        <w:rPr>
          <w:sz w:val="20"/>
          <w:szCs w:val="20"/>
          <w:lang w:eastAsia="pt-BR"/>
        </w:rPr>
        <w:t>Lannister</w:t>
      </w:r>
      <w:proofErr w:type="spellEnd"/>
      <w:r w:rsidRPr="00DA094F">
        <w:rPr>
          <w:sz w:val="20"/>
          <w:szCs w:val="20"/>
          <w:lang w:eastAsia="pt-BR"/>
        </w:rPr>
        <w:t xml:space="preserve"> de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 xml:space="preserve">Rochedo </w:t>
      </w:r>
      <w:proofErr w:type="spellStart"/>
      <w:r w:rsidRPr="00DA094F">
        <w:rPr>
          <w:sz w:val="20"/>
          <w:szCs w:val="20"/>
          <w:lang w:eastAsia="pt-BR"/>
        </w:rPr>
        <w:t>Casterly</w:t>
      </w:r>
      <w:proofErr w:type="spellEnd"/>
      <w:r w:rsidRPr="00DA094F">
        <w:rPr>
          <w:sz w:val="20"/>
          <w:szCs w:val="20"/>
          <w:lang w:eastAsia="pt-BR"/>
        </w:rPr>
        <w:t>, onde as coleções de aberrações são das mais pobres. Esperam-se coisas de mim. Meu pai foi mão do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Rei durante vinte anos. Aconteceu que, mais tarde, meu irmão matou esse mesmo rei, mas minha vida está cheia dessas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pequenas ironias. Minha irmã casou-se com o novo rei e meu repugnante sobrinho será rei depois dele. Devo cumprir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 xml:space="preserve">minha parte pela honra da minha Casa, não concorda? Mas como? </w:t>
      </w:r>
      <w:r w:rsidR="00EC1308">
        <w:rPr>
          <w:sz w:val="20"/>
          <w:szCs w:val="20"/>
          <w:vertAlign w:val="superscript"/>
          <w:lang w:eastAsia="pt-BR"/>
        </w:rPr>
        <w:t>1</w:t>
      </w:r>
      <w:r w:rsidRPr="00DA094F">
        <w:rPr>
          <w:sz w:val="20"/>
          <w:szCs w:val="20"/>
          <w:lang w:eastAsia="pt-BR"/>
        </w:rPr>
        <w:t>Bem, poderei ter as pernas pequenas demais para o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corpo, mas minha cabeça é grande demais, embora eu prefira pensar que tem o tamanho certo para a minha mente.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Possuo um entendimento realista das minhas forças e fraquezas. A mente é a minha arma. Meu irmão tem a sua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espada, o Rei Robert, o seu martelo de guerra, e eu tenho a mente... e uma mente necessita de livros da mesma forma</w:t>
      </w:r>
      <w:r>
        <w:rPr>
          <w:sz w:val="20"/>
          <w:szCs w:val="20"/>
          <w:lang w:eastAsia="pt-BR"/>
        </w:rPr>
        <w:t xml:space="preserve"> </w:t>
      </w:r>
      <w:r w:rsidRPr="00DA094F">
        <w:rPr>
          <w:sz w:val="20"/>
          <w:szCs w:val="20"/>
          <w:lang w:eastAsia="pt-BR"/>
        </w:rPr>
        <w:t>que uma espada necessita de uma pedra de amolar para se manter afiada.</w:t>
      </w:r>
    </w:p>
    <w:p w:rsid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proofErr w:type="spellStart"/>
      <w:r w:rsidRPr="00DA094F">
        <w:rPr>
          <w:sz w:val="20"/>
          <w:szCs w:val="20"/>
          <w:lang w:eastAsia="pt-BR"/>
        </w:rPr>
        <w:t>Tyrion</w:t>
      </w:r>
      <w:proofErr w:type="spellEnd"/>
      <w:r w:rsidRPr="00DA094F">
        <w:rPr>
          <w:sz w:val="20"/>
          <w:szCs w:val="20"/>
          <w:lang w:eastAsia="pt-BR"/>
        </w:rPr>
        <w:t xml:space="preserve"> deu uma palmada na capa de couro do livro:</w:t>
      </w:r>
    </w:p>
    <w:p w:rsidR="00DA094F" w:rsidRPr="00DA094F" w:rsidRDefault="00EC1308" w:rsidP="00967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2</w:t>
      </w:r>
      <w:r w:rsidR="00DA094F" w:rsidRPr="00DA094F">
        <w:rPr>
          <w:sz w:val="20"/>
          <w:szCs w:val="20"/>
          <w:lang w:eastAsia="pt-BR"/>
        </w:rPr>
        <w:t xml:space="preserve">– É por isso que eu leio tanto, Jon </w:t>
      </w:r>
      <w:proofErr w:type="spellStart"/>
      <w:r w:rsidR="00DA094F" w:rsidRPr="00DA094F">
        <w:rPr>
          <w:sz w:val="20"/>
          <w:szCs w:val="20"/>
          <w:lang w:eastAsia="pt-BR"/>
        </w:rPr>
        <w:t>Snow</w:t>
      </w:r>
      <w:proofErr w:type="spellEnd"/>
      <w:r w:rsidR="00DA094F" w:rsidRPr="00DA094F">
        <w:rPr>
          <w:sz w:val="20"/>
          <w:szCs w:val="20"/>
          <w:lang w:eastAsia="pt-BR"/>
        </w:rPr>
        <w:t>.</w:t>
      </w:r>
    </w:p>
    <w:p w:rsidR="00DA094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921EF" w:rsidRDefault="00DA094F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DA094F">
        <w:rPr>
          <w:sz w:val="20"/>
          <w:szCs w:val="20"/>
          <w:lang w:eastAsia="pt-BR"/>
        </w:rPr>
        <w:t>Disponível em: http://valeapenalerumlivro.blogspot.com/2013/10/tyrion-guerra-dostronos_20.html, acesso em 10 de maio de 2019.</w:t>
      </w:r>
      <w:r>
        <w:rPr>
          <w:sz w:val="20"/>
          <w:szCs w:val="20"/>
          <w:lang w:eastAsia="pt-BR"/>
        </w:rPr>
        <w:t xml:space="preserve"> </w:t>
      </w:r>
    </w:p>
    <w:p w:rsidR="003921EF" w:rsidRDefault="003921EF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</w:p>
    <w:p w:rsidR="00B75DAB" w:rsidRPr="008828F9" w:rsidRDefault="00B75DAB" w:rsidP="00967AF1">
      <w:pPr>
        <w:spacing w:after="0" w:line="240" w:lineRule="auto"/>
        <w:jc w:val="both"/>
        <w:rPr>
          <w:lang w:eastAsia="zh-CN"/>
        </w:rPr>
      </w:pPr>
    </w:p>
    <w:p w:rsidR="003921EF" w:rsidRDefault="000D1869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ifce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BC457A" w:rsidRPr="00755AC9">
        <w:rPr>
          <w:sz w:val="20"/>
          <w:szCs w:val="20"/>
          <w:lang w:eastAsia="pt-BR"/>
        </w:rPr>
        <w:t>A</w:t>
      </w:r>
      <w:proofErr w:type="gramEnd"/>
      <w:r w:rsidR="00BC457A" w:rsidRPr="00755AC9">
        <w:rPr>
          <w:sz w:val="20"/>
          <w:szCs w:val="20"/>
          <w:lang w:eastAsia="pt-BR"/>
        </w:rPr>
        <w:t xml:space="preserve"> conjunção sublinhada no enunciado “Bem, poderei ter as pernas pequenas demais para o corpo, </w:t>
      </w:r>
      <w:r w:rsidR="00BC457A" w:rsidRPr="00755AC9">
        <w:rPr>
          <w:sz w:val="20"/>
          <w:szCs w:val="20"/>
          <w:u w:val="single"/>
          <w:lang w:eastAsia="pt-BR"/>
        </w:rPr>
        <w:t>mas</w:t>
      </w:r>
      <w:r w:rsidR="00BC457A" w:rsidRPr="00755AC9">
        <w:rPr>
          <w:sz w:val="20"/>
          <w:szCs w:val="20"/>
          <w:lang w:eastAsia="pt-BR"/>
        </w:rPr>
        <w:t xml:space="preserve"> minha cabeça é grande demais...” (referência 1) foi usada para expressar a ideia de 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5663" w:rsidRPr="00336446">
        <w:rPr>
          <w:sz w:val="20"/>
          <w:szCs w:val="20"/>
          <w:lang w:eastAsia="pt-BR"/>
        </w:rPr>
        <w:t>causa.</w:t>
      </w:r>
      <w:r w:rsidR="009B5663" w:rsidRPr="00336446">
        <w:rPr>
          <w:sz w:val="20"/>
          <w:lang w:eastAsia="pt-BR"/>
        </w:rPr>
        <w:t xml:space="preserve"> </w:t>
      </w:r>
      <w:r w:rsidR="00474B44" w:rsidRPr="0033644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0453" w:rsidRPr="00756A91">
        <w:rPr>
          <w:sz w:val="20"/>
          <w:szCs w:val="20"/>
          <w:lang w:eastAsia="pt-BR"/>
        </w:rPr>
        <w:t xml:space="preserve">consequência. </w:t>
      </w:r>
      <w:r w:rsidR="00474B44" w:rsidRPr="00756A9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2762" w:rsidRPr="002E6DF4">
        <w:rPr>
          <w:sz w:val="20"/>
          <w:szCs w:val="20"/>
          <w:lang w:eastAsia="pt-BR"/>
        </w:rPr>
        <w:t>oposição.</w:t>
      </w:r>
      <w:r w:rsidR="00BC2762" w:rsidRPr="002E6DF4">
        <w:rPr>
          <w:sz w:val="20"/>
          <w:lang w:eastAsia="pt-BR"/>
        </w:rPr>
        <w:t xml:space="preserve"> </w:t>
      </w:r>
      <w:r w:rsidR="00474B44" w:rsidRPr="002E6DF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06E7" w:rsidRPr="00CD6321">
        <w:rPr>
          <w:sz w:val="20"/>
          <w:szCs w:val="20"/>
          <w:lang w:eastAsia="pt-BR"/>
        </w:rPr>
        <w:t xml:space="preserve">finalidade. </w:t>
      </w:r>
      <w:r w:rsidR="00474B44" w:rsidRPr="00CD632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91200" w:rsidRPr="00CA328F">
        <w:rPr>
          <w:sz w:val="20"/>
          <w:szCs w:val="20"/>
          <w:lang w:eastAsia="pt-BR"/>
        </w:rPr>
        <w:t>condição.</w:t>
      </w:r>
      <w:r w:rsidR="00691200" w:rsidRPr="00CA328F">
        <w:rPr>
          <w:sz w:val="20"/>
          <w:lang w:eastAsia="pt-BR"/>
        </w:rPr>
        <w:t xml:space="preserve"> </w:t>
      </w:r>
      <w:r w:rsidR="00474B44" w:rsidRPr="00CA328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A50CB2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921EF" w:rsidRPr="00967AF1" w:rsidRDefault="00A03453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592A75" w:rsidRDefault="00592A75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E912B5" w:rsidRDefault="00F77A5E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3409950" cy="2419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EF" w:rsidRDefault="00474B44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:rsidR="003921EF" w:rsidRDefault="003921EF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967AF1">
      <w:pPr>
        <w:spacing w:after="0" w:line="240" w:lineRule="auto"/>
        <w:jc w:val="both"/>
        <w:rPr>
          <w:lang w:eastAsia="zh-CN"/>
        </w:rPr>
      </w:pPr>
    </w:p>
    <w:p w:rsidR="003921EF" w:rsidRDefault="000D1869" w:rsidP="00967AF1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cps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481DD6" w:rsidRPr="00A5236A">
        <w:rPr>
          <w:sz w:val="20"/>
          <w:szCs w:val="20"/>
          <w:lang w:eastAsia="pt-BR"/>
        </w:rPr>
        <w:t>Em</w:t>
      </w:r>
      <w:proofErr w:type="gramEnd"/>
      <w:r w:rsidR="00481DD6" w:rsidRPr="00A5236A">
        <w:rPr>
          <w:sz w:val="20"/>
          <w:szCs w:val="20"/>
          <w:lang w:eastAsia="pt-BR"/>
        </w:rPr>
        <w:t xml:space="preserve"> “Recicla-me ou te devoro”, há a presença de duas orações que estabelecem entre si uma relação de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D13FD" w:rsidRPr="00A32A81">
        <w:rPr>
          <w:sz w:val="20"/>
          <w:szCs w:val="20"/>
          <w:lang w:eastAsia="pt-BR"/>
        </w:rPr>
        <w:t xml:space="preserve">adição.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6B9D" w:rsidRPr="00DB5F5D">
        <w:rPr>
          <w:sz w:val="20"/>
          <w:szCs w:val="20"/>
          <w:lang w:eastAsia="pt-BR"/>
        </w:rPr>
        <w:t xml:space="preserve">alternância.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245A" w:rsidRPr="003573C9">
        <w:rPr>
          <w:sz w:val="20"/>
          <w:szCs w:val="20"/>
          <w:lang w:eastAsia="pt-BR"/>
        </w:rPr>
        <w:t xml:space="preserve">conclusão.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76E9" w:rsidRPr="00D67299">
        <w:rPr>
          <w:sz w:val="20"/>
          <w:szCs w:val="20"/>
          <w:lang w:eastAsia="pt-BR"/>
        </w:rPr>
        <w:t xml:space="preserve">explicação.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415F" w:rsidRPr="004C4713">
        <w:rPr>
          <w:sz w:val="20"/>
          <w:szCs w:val="20"/>
          <w:lang w:eastAsia="pt-BR"/>
        </w:rPr>
        <w:t xml:space="preserve">oposição.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A50CB2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921EF" w:rsidRPr="00967AF1" w:rsidRDefault="00A03453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082232" w:rsidRDefault="00082232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“As cidades são os espaços físicos onde as inovações sociais são mais visíveis. São também campos férteis para se buscar inovações por contas das demandas diárias da confusão urbana. É do caos, ou do temor do caos, que as soluções se tornam </w:t>
      </w:r>
      <w:r w:rsidR="001C108D" w:rsidRPr="001C108D"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 xml:space="preserve">imprescindíveis. Daí que as melhores ideias sempre emergem organicamente das comunidades. Na Grécia antiga, o centro da cidade era chamado de ágora – um lugar para assembleias, para o encontro dos cidadãos, para a troca de ideias e também para o escambo de mercadorias. Nas </w:t>
      </w:r>
      <w:proofErr w:type="spellStart"/>
      <w:r>
        <w:rPr>
          <w:sz w:val="20"/>
          <w:szCs w:val="20"/>
          <w:lang w:eastAsia="pt-BR"/>
        </w:rPr>
        <w:t>smart</w:t>
      </w:r>
      <w:proofErr w:type="spellEnd"/>
      <w:r>
        <w:rPr>
          <w:sz w:val="20"/>
          <w:szCs w:val="20"/>
          <w:lang w:eastAsia="pt-BR"/>
        </w:rPr>
        <w:t xml:space="preserve"> </w:t>
      </w:r>
      <w:proofErr w:type="spellStart"/>
      <w:r>
        <w:rPr>
          <w:sz w:val="20"/>
          <w:szCs w:val="20"/>
          <w:lang w:eastAsia="pt-BR"/>
        </w:rPr>
        <w:t>cities</w:t>
      </w:r>
      <w:proofErr w:type="spellEnd"/>
      <w:r>
        <w:rPr>
          <w:sz w:val="20"/>
          <w:szCs w:val="20"/>
          <w:lang w:eastAsia="pt-BR"/>
        </w:rPr>
        <w:t xml:space="preserve"> de hoje, as ágoras mudaram de configuração. Elas agora são virtuais e os seus oradores são ‘</w:t>
      </w:r>
      <w:proofErr w:type="spellStart"/>
      <w:r>
        <w:rPr>
          <w:sz w:val="20"/>
          <w:szCs w:val="20"/>
          <w:lang w:eastAsia="pt-BR"/>
        </w:rPr>
        <w:t>twitters</w:t>
      </w:r>
      <w:proofErr w:type="spellEnd"/>
      <w:r>
        <w:rPr>
          <w:sz w:val="20"/>
          <w:szCs w:val="20"/>
          <w:lang w:eastAsia="pt-BR"/>
        </w:rPr>
        <w:t xml:space="preserve">’ e outras manifestações nas redes sociais como </w:t>
      </w:r>
      <w:proofErr w:type="spellStart"/>
      <w:r>
        <w:rPr>
          <w:sz w:val="20"/>
          <w:szCs w:val="20"/>
          <w:lang w:eastAsia="pt-BR"/>
        </w:rPr>
        <w:t>Facebook</w:t>
      </w:r>
      <w:proofErr w:type="spellEnd"/>
      <w:r>
        <w:rPr>
          <w:sz w:val="20"/>
          <w:szCs w:val="20"/>
          <w:lang w:eastAsia="pt-BR"/>
        </w:rPr>
        <w:t xml:space="preserve">, Instagram, grupos de </w:t>
      </w:r>
      <w:proofErr w:type="spellStart"/>
      <w:r>
        <w:rPr>
          <w:sz w:val="20"/>
          <w:szCs w:val="20"/>
          <w:lang w:eastAsia="pt-BR"/>
        </w:rPr>
        <w:t>What’s</w:t>
      </w:r>
      <w:proofErr w:type="spellEnd"/>
      <w:r>
        <w:rPr>
          <w:sz w:val="20"/>
          <w:szCs w:val="20"/>
          <w:lang w:eastAsia="pt-BR"/>
        </w:rPr>
        <w:t xml:space="preserve"> </w:t>
      </w:r>
      <w:proofErr w:type="spellStart"/>
      <w:r>
        <w:rPr>
          <w:sz w:val="20"/>
          <w:szCs w:val="20"/>
          <w:lang w:eastAsia="pt-BR"/>
        </w:rPr>
        <w:t>App</w:t>
      </w:r>
      <w:proofErr w:type="spellEnd"/>
      <w:r>
        <w:rPr>
          <w:sz w:val="20"/>
          <w:szCs w:val="20"/>
          <w:lang w:eastAsia="pt-BR"/>
        </w:rPr>
        <w:t xml:space="preserve">, e uma gama de aplicativos novos que surgem todos os dias. A cidade funciona e se relaciona em dois níveis: virtual e material. As duas interfaces se comunicam e se completam. A forma da ágora mudou, mas o princípio continua o mesmo: novas e boas ideias surgem dos encontros no espaço </w:t>
      </w:r>
      <w:proofErr w:type="gramStart"/>
      <w:r>
        <w:rPr>
          <w:sz w:val="20"/>
          <w:szCs w:val="20"/>
          <w:lang w:eastAsia="pt-BR"/>
        </w:rPr>
        <w:t>público.”</w:t>
      </w:r>
      <w:proofErr w:type="gramEnd"/>
    </w:p>
    <w:p w:rsidR="00082232" w:rsidRDefault="00082232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82232" w:rsidRDefault="00082232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por</w:t>
      </w:r>
      <w:proofErr w:type="gramEnd"/>
      <w:r>
        <w:rPr>
          <w:sz w:val="20"/>
          <w:szCs w:val="20"/>
          <w:lang w:eastAsia="pt-BR"/>
        </w:rPr>
        <w:t xml:space="preserve"> Adriana Campelo</w:t>
      </w:r>
    </w:p>
    <w:p w:rsidR="00082232" w:rsidRDefault="00082232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Disponível em</w:t>
      </w:r>
      <w:r w:rsidR="00F10338">
        <w:rPr>
          <w:sz w:val="20"/>
          <w:szCs w:val="20"/>
          <w:lang w:eastAsia="pt-BR"/>
        </w:rPr>
        <w:t>:</w:t>
      </w:r>
      <w:r>
        <w:rPr>
          <w:sz w:val="20"/>
          <w:szCs w:val="20"/>
          <w:lang w:eastAsia="pt-BR"/>
        </w:rPr>
        <w:t xml:space="preserve"> http://www.genteemercado.com.br/cidade-sustentavel-muitas-faces-de-uma-mesma-expressao-2/ Acesso em 02/08/2015</w:t>
      </w:r>
      <w:r w:rsidR="00F10338">
        <w:rPr>
          <w:sz w:val="20"/>
          <w:szCs w:val="20"/>
          <w:lang w:eastAsia="pt-BR"/>
        </w:rPr>
        <w:t>.</w:t>
      </w:r>
      <w:r>
        <w:rPr>
          <w:sz w:val="20"/>
          <w:szCs w:val="20"/>
          <w:lang w:eastAsia="pt-BR"/>
        </w:rPr>
        <w:t xml:space="preserve"> </w:t>
      </w:r>
    </w:p>
    <w:p w:rsidR="00592A75" w:rsidRDefault="00592A75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921EF" w:rsidRDefault="00474B44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:rsidR="003921EF" w:rsidRDefault="003921EF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967AF1">
      <w:pPr>
        <w:spacing w:after="0" w:line="240" w:lineRule="auto"/>
        <w:jc w:val="both"/>
        <w:rPr>
          <w:lang w:eastAsia="zh-CN"/>
        </w:rPr>
      </w:pPr>
    </w:p>
    <w:p w:rsidR="003921EF" w:rsidRDefault="000D1869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ifba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8B278F" w:rsidRPr="00800920">
        <w:rPr>
          <w:sz w:val="20"/>
          <w:szCs w:val="20"/>
          <w:lang w:eastAsia="pt-BR"/>
        </w:rPr>
        <w:t>Em</w:t>
      </w:r>
      <w:proofErr w:type="gramEnd"/>
      <w:r w:rsidR="008B278F" w:rsidRPr="00800920">
        <w:rPr>
          <w:sz w:val="20"/>
          <w:szCs w:val="20"/>
          <w:lang w:eastAsia="pt-BR"/>
        </w:rPr>
        <w:t xml:space="preserve"> “A forma da ágora mudou, </w:t>
      </w:r>
      <w:r w:rsidR="008B278F" w:rsidRPr="00800920">
        <w:rPr>
          <w:b/>
          <w:sz w:val="20"/>
          <w:szCs w:val="20"/>
          <w:lang w:eastAsia="pt-BR"/>
        </w:rPr>
        <w:t>mas</w:t>
      </w:r>
      <w:r w:rsidR="008B278F" w:rsidRPr="00800920">
        <w:rPr>
          <w:sz w:val="20"/>
          <w:szCs w:val="20"/>
          <w:lang w:eastAsia="pt-BR"/>
        </w:rPr>
        <w:t xml:space="preserve"> o princípio continua o mesmo: novas e boas ideias surgem dos encontros no espaço público”, o termo em destaque pode ser substituído sem prejuízo ao sentido por: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1C88" w:rsidRPr="00221B9D">
        <w:rPr>
          <w:sz w:val="20"/>
          <w:szCs w:val="20"/>
          <w:lang w:eastAsia="pt-BR"/>
        </w:rPr>
        <w:t>pois</w:t>
      </w:r>
      <w:r w:rsidR="00377ECF" w:rsidRPr="00221B9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099A" w:rsidRPr="009C07BF">
        <w:rPr>
          <w:sz w:val="20"/>
          <w:szCs w:val="20"/>
          <w:lang w:eastAsia="pt-BR"/>
        </w:rPr>
        <w:t>porém</w:t>
      </w:r>
      <w:r w:rsidR="005A5C11" w:rsidRPr="009C07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3CDD" w:rsidRPr="00491D8E">
        <w:rPr>
          <w:sz w:val="20"/>
          <w:szCs w:val="20"/>
          <w:lang w:eastAsia="pt-BR"/>
        </w:rPr>
        <w:t>por isso</w:t>
      </w:r>
      <w:r w:rsidR="00331DFF" w:rsidRPr="00491D8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5E60" w:rsidRPr="0061761A">
        <w:rPr>
          <w:sz w:val="20"/>
          <w:szCs w:val="20"/>
          <w:lang w:eastAsia="pt-BR"/>
        </w:rPr>
        <w:t>portanto</w:t>
      </w:r>
      <w:r w:rsidR="00E85208" w:rsidRPr="0061761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281E" w:rsidRPr="00420587">
        <w:rPr>
          <w:sz w:val="20"/>
          <w:szCs w:val="20"/>
          <w:lang w:eastAsia="pt-BR"/>
        </w:rPr>
        <w:t>inclusive</w:t>
      </w:r>
      <w:r w:rsidR="00292F81" w:rsidRPr="0042058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A50CB2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921EF" w:rsidRPr="00967AF1" w:rsidRDefault="00A03453" w:rsidP="00967AF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F64C5A" w:rsidRDefault="00F64C5A" w:rsidP="00967AF1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  <w:lang w:eastAsia="pt-BR"/>
        </w:rPr>
      </w:pPr>
      <w:r>
        <w:rPr>
          <w:rFonts w:cs="Helvetica"/>
          <w:sz w:val="20"/>
          <w:szCs w:val="20"/>
          <w:lang w:eastAsia="pt-BR"/>
        </w:rPr>
        <w:t xml:space="preserve">Com base neste texto, responda </w:t>
      </w:r>
      <w:proofErr w:type="gramStart"/>
      <w:r>
        <w:rPr>
          <w:rFonts w:cs="Helvetica"/>
          <w:sz w:val="20"/>
          <w:szCs w:val="20"/>
          <w:lang w:eastAsia="pt-BR"/>
        </w:rPr>
        <w:t>à(</w:t>
      </w:r>
      <w:proofErr w:type="gramEnd"/>
      <w:r>
        <w:rPr>
          <w:rFonts w:cs="Helvetica"/>
          <w:sz w:val="20"/>
          <w:szCs w:val="20"/>
          <w:lang w:eastAsia="pt-BR"/>
        </w:rPr>
        <w:t>s) questão(</w:t>
      </w:r>
      <w:proofErr w:type="spellStart"/>
      <w:r>
        <w:rPr>
          <w:rFonts w:cs="Helvetica"/>
          <w:sz w:val="20"/>
          <w:szCs w:val="20"/>
          <w:lang w:eastAsia="pt-BR"/>
        </w:rPr>
        <w:t>ões</w:t>
      </w:r>
      <w:proofErr w:type="spellEnd"/>
      <w:r>
        <w:rPr>
          <w:rFonts w:cs="Helvetica"/>
          <w:sz w:val="20"/>
          <w:szCs w:val="20"/>
          <w:lang w:eastAsia="pt-BR"/>
        </w:rPr>
        <w:t>).</w:t>
      </w:r>
    </w:p>
    <w:p w:rsidR="00F64C5A" w:rsidRDefault="00F64C5A" w:rsidP="00967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sz w:val="20"/>
          <w:szCs w:val="20"/>
          <w:lang w:eastAsia="pt-BR"/>
        </w:rPr>
      </w:pPr>
    </w:p>
    <w:p w:rsidR="00F64C5A" w:rsidRPr="00F64C5A" w:rsidRDefault="00F64C5A" w:rsidP="00967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sz w:val="20"/>
          <w:szCs w:val="20"/>
          <w:lang w:eastAsia="pt-BR"/>
        </w:rPr>
      </w:pPr>
      <w:r w:rsidRPr="00F64C5A">
        <w:rPr>
          <w:rFonts w:cs="Helvetica"/>
          <w:sz w:val="20"/>
          <w:szCs w:val="20"/>
          <w:lang w:eastAsia="pt-BR"/>
        </w:rPr>
        <w:t xml:space="preserve">Ygor não tinha muito dinheiro </w:t>
      </w:r>
      <w:proofErr w:type="gramStart"/>
      <w:r w:rsidRPr="00F64C5A">
        <w:rPr>
          <w:rFonts w:cs="Helvetica"/>
          <w:sz w:val="20"/>
          <w:szCs w:val="20"/>
          <w:lang w:eastAsia="pt-BR"/>
        </w:rPr>
        <w:t>pra</w:t>
      </w:r>
      <w:proofErr w:type="gramEnd"/>
      <w:r w:rsidRPr="00F64C5A">
        <w:rPr>
          <w:rFonts w:cs="Helvetica"/>
          <w:sz w:val="20"/>
          <w:szCs w:val="20"/>
          <w:lang w:eastAsia="pt-BR"/>
        </w:rPr>
        <w:t xml:space="preserve"> ir à casa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 xml:space="preserve">de </w:t>
      </w:r>
      <w:proofErr w:type="spellStart"/>
      <w:r w:rsidRPr="00F64C5A">
        <w:rPr>
          <w:rFonts w:cs="Helvetica"/>
          <w:sz w:val="20"/>
          <w:szCs w:val="20"/>
          <w:lang w:eastAsia="pt-BR"/>
        </w:rPr>
        <w:t>Marcelle</w:t>
      </w:r>
      <w:proofErr w:type="spellEnd"/>
      <w:r w:rsidRPr="00F64C5A">
        <w:rPr>
          <w:rFonts w:cs="Helvetica"/>
          <w:sz w:val="20"/>
          <w:szCs w:val="20"/>
          <w:lang w:eastAsia="pt-BR"/>
        </w:rPr>
        <w:t>, não poderia pegar duas conduções.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>Teria que seguir uma longa peregrinação, afinal a</w:t>
      </w:r>
      <w:r>
        <w:rPr>
          <w:rFonts w:cs="Helvetica"/>
          <w:sz w:val="20"/>
          <w:szCs w:val="20"/>
          <w:lang w:eastAsia="pt-BR"/>
        </w:rPr>
        <w:t xml:space="preserve"> </w:t>
      </w:r>
      <w:proofErr w:type="gramStart"/>
      <w:r w:rsidRPr="00F64C5A">
        <w:rPr>
          <w:rFonts w:cs="Helvetica"/>
          <w:sz w:val="20"/>
          <w:szCs w:val="20"/>
          <w:lang w:eastAsia="pt-BR"/>
        </w:rPr>
        <w:t>S...</w:t>
      </w:r>
      <w:proofErr w:type="gramEnd"/>
      <w:r w:rsidRPr="00F64C5A">
        <w:rPr>
          <w:rFonts w:cs="Helvetica"/>
          <w:sz w:val="20"/>
          <w:szCs w:val="20"/>
          <w:lang w:eastAsia="pt-BR"/>
        </w:rPr>
        <w:t xml:space="preserve"> não disponibilizava ônibus praquelas bandas.</w:t>
      </w:r>
    </w:p>
    <w:p w:rsidR="00F64C5A" w:rsidRPr="00F64C5A" w:rsidRDefault="00F64C5A" w:rsidP="00967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sz w:val="20"/>
          <w:szCs w:val="20"/>
          <w:lang w:eastAsia="pt-BR"/>
        </w:rPr>
      </w:pPr>
      <w:r w:rsidRPr="00F64C5A">
        <w:rPr>
          <w:rFonts w:cs="Helvetica"/>
          <w:sz w:val="20"/>
          <w:szCs w:val="20"/>
          <w:lang w:eastAsia="pt-BR"/>
        </w:rPr>
        <w:t>[...]</w:t>
      </w:r>
    </w:p>
    <w:p w:rsidR="00F64C5A" w:rsidRPr="00F64C5A" w:rsidRDefault="00F64C5A" w:rsidP="00967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sz w:val="20"/>
          <w:szCs w:val="20"/>
          <w:lang w:eastAsia="pt-BR"/>
        </w:rPr>
      </w:pPr>
      <w:r w:rsidRPr="00F64C5A">
        <w:rPr>
          <w:rFonts w:cs="Helvetica"/>
          <w:sz w:val="20"/>
          <w:szCs w:val="20"/>
          <w:lang w:eastAsia="pt-BR"/>
        </w:rPr>
        <w:t>Dentro do ônibus, tentava achar um lugar onde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>pudesse acomodar seus pés tamanho 42 sem pisar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>nos alheios. Riu in</w:t>
      </w:r>
      <w:r>
        <w:rPr>
          <w:rFonts w:cs="Helvetica"/>
          <w:sz w:val="20"/>
          <w:szCs w:val="20"/>
          <w:lang w:eastAsia="pt-BR"/>
        </w:rPr>
        <w:t xml:space="preserve">dignadamente ao ver, num ponto, </w:t>
      </w:r>
      <w:r w:rsidRPr="00F64C5A">
        <w:rPr>
          <w:rFonts w:cs="Helvetica"/>
          <w:sz w:val="20"/>
          <w:szCs w:val="20"/>
          <w:lang w:eastAsia="pt-BR"/>
        </w:rPr>
        <w:t>um abrigo com um anúncio que dizia:</w:t>
      </w:r>
    </w:p>
    <w:p w:rsidR="00F64C5A" w:rsidRPr="00F64C5A" w:rsidRDefault="00F64C5A" w:rsidP="00967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sz w:val="20"/>
          <w:szCs w:val="20"/>
          <w:lang w:eastAsia="pt-BR"/>
        </w:rPr>
      </w:pPr>
      <w:proofErr w:type="gramStart"/>
      <w:r w:rsidRPr="00F64C5A">
        <w:rPr>
          <w:rFonts w:cs="Helvetica"/>
          <w:sz w:val="20"/>
          <w:szCs w:val="20"/>
          <w:lang w:eastAsia="pt-BR"/>
        </w:rPr>
        <w:t>“CIDADANIA É</w:t>
      </w:r>
      <w:proofErr w:type="gramEnd"/>
      <w:r w:rsidRPr="00F64C5A">
        <w:rPr>
          <w:rFonts w:cs="Helvetica"/>
          <w:sz w:val="20"/>
          <w:szCs w:val="20"/>
          <w:lang w:eastAsia="pt-BR"/>
        </w:rPr>
        <w:t xml:space="preserve"> USAR O TRANSPORTE DE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>MASSA: DÊ PREFERÊNCIA AO ÔNIBUS”.</w:t>
      </w:r>
    </w:p>
    <w:p w:rsidR="00F64C5A" w:rsidRDefault="00F64C5A" w:rsidP="00967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sz w:val="20"/>
          <w:szCs w:val="20"/>
          <w:lang w:eastAsia="pt-BR"/>
        </w:rPr>
      </w:pPr>
      <w:r w:rsidRPr="00F64C5A">
        <w:rPr>
          <w:rFonts w:cs="Helvetica"/>
          <w:sz w:val="20"/>
          <w:szCs w:val="20"/>
          <w:lang w:eastAsia="pt-BR"/>
        </w:rPr>
        <w:lastRenderedPageBreak/>
        <w:t xml:space="preserve">Após um enjoativo fluxo de </w:t>
      </w:r>
      <w:proofErr w:type="spellStart"/>
      <w:r w:rsidRPr="00F64C5A">
        <w:rPr>
          <w:rFonts w:cs="Helvetica"/>
          <w:sz w:val="20"/>
          <w:szCs w:val="20"/>
          <w:lang w:eastAsia="pt-BR"/>
        </w:rPr>
        <w:t>para</w:t>
      </w:r>
      <w:proofErr w:type="spellEnd"/>
      <w:r w:rsidRPr="00F64C5A">
        <w:rPr>
          <w:rFonts w:cs="Helvetica"/>
          <w:sz w:val="20"/>
          <w:szCs w:val="20"/>
          <w:lang w:eastAsia="pt-BR"/>
        </w:rPr>
        <w:t xml:space="preserve"> e anda, para e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>anda que durou uma hora e quinze minutos, enfim o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>ônibus seguia sem grandes interrupções, e inclusive</w:t>
      </w:r>
      <w:r>
        <w:rPr>
          <w:rFonts w:cs="Helvetica"/>
          <w:sz w:val="20"/>
          <w:szCs w:val="20"/>
          <w:lang w:eastAsia="pt-BR"/>
        </w:rPr>
        <w:t xml:space="preserve"> </w:t>
      </w:r>
      <w:r w:rsidRPr="00F64C5A">
        <w:rPr>
          <w:rFonts w:cs="Helvetica"/>
          <w:sz w:val="20"/>
          <w:szCs w:val="20"/>
          <w:lang w:eastAsia="pt-BR"/>
        </w:rPr>
        <w:t>já se aproximava do destino de Ygor.</w:t>
      </w:r>
    </w:p>
    <w:p w:rsidR="00F64C5A" w:rsidRPr="00F64C5A" w:rsidRDefault="00F64C5A" w:rsidP="00967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Helvetica"/>
          <w:sz w:val="20"/>
          <w:szCs w:val="20"/>
          <w:lang w:eastAsia="pt-BR"/>
        </w:rPr>
      </w:pPr>
    </w:p>
    <w:p w:rsidR="00592A75" w:rsidRPr="00F64C5A" w:rsidRDefault="00F64C5A" w:rsidP="00967A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F64C5A">
        <w:rPr>
          <w:rFonts w:cs="Helvetica"/>
          <w:sz w:val="20"/>
          <w:szCs w:val="18"/>
          <w:lang w:eastAsia="pt-BR"/>
        </w:rPr>
        <w:t xml:space="preserve">DENISSON, Ari. </w:t>
      </w:r>
      <w:r w:rsidRPr="00F64C5A">
        <w:rPr>
          <w:i/>
          <w:iCs/>
          <w:sz w:val="20"/>
          <w:szCs w:val="18"/>
          <w:lang w:eastAsia="pt-BR"/>
        </w:rPr>
        <w:t>Contos Periféricos</w:t>
      </w:r>
      <w:r w:rsidRPr="00F64C5A">
        <w:rPr>
          <w:rFonts w:cs="Helvetica"/>
          <w:sz w:val="20"/>
          <w:szCs w:val="18"/>
          <w:lang w:eastAsia="pt-BR"/>
        </w:rPr>
        <w:t>. Maceió: Imprensa</w:t>
      </w:r>
      <w:r>
        <w:rPr>
          <w:rFonts w:cs="Helvetica"/>
          <w:sz w:val="20"/>
          <w:szCs w:val="18"/>
          <w:lang w:eastAsia="pt-BR"/>
        </w:rPr>
        <w:t xml:space="preserve"> </w:t>
      </w:r>
      <w:r w:rsidRPr="00F64C5A">
        <w:rPr>
          <w:rFonts w:cs="Helvetica"/>
          <w:sz w:val="20"/>
          <w:szCs w:val="18"/>
          <w:lang w:eastAsia="pt-BR"/>
        </w:rPr>
        <w:t>Oficial Graciliano Ramos, 2016. p.</w:t>
      </w:r>
      <w:r>
        <w:rPr>
          <w:rFonts w:cs="Helvetica"/>
          <w:sz w:val="20"/>
          <w:szCs w:val="18"/>
          <w:lang w:eastAsia="pt-BR"/>
        </w:rPr>
        <w:t xml:space="preserve"> </w:t>
      </w:r>
      <w:r w:rsidRPr="00F64C5A">
        <w:rPr>
          <w:rFonts w:cs="Helvetica"/>
          <w:sz w:val="20"/>
          <w:szCs w:val="18"/>
          <w:lang w:eastAsia="pt-BR"/>
        </w:rPr>
        <w:t>31</w:t>
      </w:r>
      <w:r>
        <w:rPr>
          <w:rFonts w:cs="Helvetica"/>
          <w:sz w:val="20"/>
          <w:szCs w:val="18"/>
          <w:lang w:eastAsia="pt-BR"/>
        </w:rPr>
        <w:t>.</w:t>
      </w:r>
    </w:p>
    <w:p w:rsidR="003921EF" w:rsidRDefault="00474B44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F64C5A">
        <w:rPr>
          <w:sz w:val="20"/>
          <w:szCs w:val="20"/>
          <w:lang w:eastAsia="pt-BR"/>
        </w:rPr>
        <w:t xml:space="preserve"> </w:t>
      </w:r>
    </w:p>
    <w:p w:rsidR="003921EF" w:rsidRDefault="003921EF" w:rsidP="0096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</w:p>
    <w:p w:rsidR="00B75DAB" w:rsidRPr="008828F9" w:rsidRDefault="00B75DAB" w:rsidP="00967AF1">
      <w:pPr>
        <w:spacing w:after="0" w:line="240" w:lineRule="auto"/>
        <w:jc w:val="both"/>
        <w:rPr>
          <w:lang w:eastAsia="zh-CN"/>
        </w:rPr>
      </w:pPr>
    </w:p>
    <w:p w:rsidR="003921EF" w:rsidRDefault="000D1869" w:rsidP="00967A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ifal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3B5EE2" w:rsidRPr="00C66E08">
        <w:rPr>
          <w:sz w:val="20"/>
          <w:szCs w:val="20"/>
          <w:lang w:eastAsia="pt-BR"/>
        </w:rPr>
        <w:t>No</w:t>
      </w:r>
      <w:proofErr w:type="gramEnd"/>
      <w:r w:rsidR="003B5EE2" w:rsidRPr="00C66E08">
        <w:rPr>
          <w:sz w:val="20"/>
          <w:szCs w:val="20"/>
          <w:lang w:eastAsia="pt-BR"/>
        </w:rPr>
        <w:t xml:space="preserve"> primeiro parágrafo, a última oração do primeiro período exprime uma ideia de conclusão com relação ao raciocínio iniciado nas orações anteriores, podendo ser iniciada pelo conectivo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proofErr w:type="gramStart"/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proofErr w:type="gramEnd"/>
      <w:r w:rsidR="00D26690" w:rsidRPr="006F1737">
        <w:rPr>
          <w:sz w:val="20"/>
          <w:szCs w:val="20"/>
          <w:lang w:eastAsia="zh-CN"/>
        </w:rPr>
        <w:t xml:space="preserve"> </w:t>
      </w:r>
      <w:r w:rsidR="002B2D7F" w:rsidRPr="00E74C9B">
        <w:rPr>
          <w:sz w:val="20"/>
          <w:szCs w:val="20"/>
          <w:lang w:eastAsia="pt-BR"/>
        </w:rPr>
        <w:t>portanto.</w:t>
      </w:r>
      <w:r w:rsidR="00474B44" w:rsidRPr="00E74C9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proofErr w:type="gramStart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proofErr w:type="gramEnd"/>
      <w:r w:rsidR="00D26690" w:rsidRPr="006F1737">
        <w:rPr>
          <w:sz w:val="20"/>
          <w:szCs w:val="20"/>
          <w:lang w:eastAsia="zh-CN"/>
        </w:rPr>
        <w:t xml:space="preserve"> </w:t>
      </w:r>
      <w:r w:rsidR="00D85546" w:rsidRPr="00445430">
        <w:rPr>
          <w:sz w:val="20"/>
          <w:szCs w:val="20"/>
          <w:lang w:eastAsia="pt-BR"/>
        </w:rPr>
        <w:t>entretanto.</w:t>
      </w:r>
      <w:r w:rsidR="00D85546" w:rsidRPr="00445430">
        <w:rPr>
          <w:sz w:val="20"/>
          <w:lang w:eastAsia="pt-BR"/>
        </w:rPr>
        <w:t xml:space="preserve"> </w:t>
      </w:r>
      <w:r w:rsidR="00474B44" w:rsidRPr="00445430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proofErr w:type="gramStart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proofErr w:type="gramEnd"/>
      <w:r w:rsidR="00D26690" w:rsidRPr="006F1737">
        <w:rPr>
          <w:sz w:val="20"/>
          <w:szCs w:val="20"/>
          <w:lang w:eastAsia="zh-CN"/>
        </w:rPr>
        <w:t xml:space="preserve"> </w:t>
      </w:r>
      <w:r w:rsidR="00BD63CC" w:rsidRPr="004274C3">
        <w:rPr>
          <w:sz w:val="20"/>
          <w:szCs w:val="20"/>
          <w:lang w:eastAsia="pt-BR"/>
        </w:rPr>
        <w:t>contudo.</w:t>
      </w:r>
      <w:r w:rsidR="00BD63CC" w:rsidRPr="004274C3">
        <w:rPr>
          <w:sz w:val="20"/>
          <w:lang w:eastAsia="pt-BR"/>
        </w:rPr>
        <w:t xml:space="preserve"> </w:t>
      </w:r>
      <w:r w:rsidR="00474B44" w:rsidRPr="004274C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4199D" w:rsidRPr="0073060E">
        <w:rPr>
          <w:sz w:val="20"/>
          <w:szCs w:val="20"/>
          <w:lang w:eastAsia="pt-BR"/>
        </w:rPr>
        <w:t>porque.</w:t>
      </w:r>
      <w:r w:rsidR="00B4199D" w:rsidRPr="0073060E">
        <w:rPr>
          <w:sz w:val="20"/>
          <w:lang w:eastAsia="pt-BR"/>
        </w:rPr>
        <w:t xml:space="preserve"> </w:t>
      </w:r>
      <w:r w:rsidR="00474B44" w:rsidRPr="0073060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3921EF" w:rsidRPr="00967AF1" w:rsidRDefault="00517ECA" w:rsidP="00967AF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21DB" w:rsidRPr="00E82044">
        <w:rPr>
          <w:sz w:val="20"/>
          <w:szCs w:val="20"/>
          <w:lang w:eastAsia="pt-BR"/>
        </w:rPr>
        <w:t>nem.</w:t>
      </w:r>
      <w:r w:rsidR="002721DB" w:rsidRPr="00E82044">
        <w:rPr>
          <w:sz w:val="20"/>
          <w:lang w:eastAsia="pt-BR"/>
        </w:rPr>
        <w:t xml:space="preserve"> </w:t>
      </w:r>
      <w:r w:rsidR="00474B44" w:rsidRPr="00E8204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50CB2" w:rsidRPr="00EB4350" w:rsidRDefault="00A50CB2" w:rsidP="00EB4350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bookmarkStart w:id="0" w:name="_GoBack"/>
      <w:bookmarkEnd w:id="0"/>
      <w:r w:rsidR="00450477">
        <w:rPr>
          <w:rFonts w:eastAsia="SimSun"/>
        </w:rPr>
        <w:t xml:space="preserve"> </w:t>
      </w:r>
    </w:p>
    <w:sectPr w:rsidR="00A50CB2" w:rsidRPr="00EB4350" w:rsidSect="00967AF1">
      <w:footerReference w:type="default" r:id="rId7"/>
      <w:pgSz w:w="11906" w:h="16838"/>
      <w:pgMar w:top="567" w:right="849" w:bottom="1417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D1" w:rsidRDefault="00C93FD1" w:rsidP="00EA0FD1">
      <w:pPr>
        <w:spacing w:after="0" w:line="240" w:lineRule="auto"/>
      </w:pPr>
      <w:r>
        <w:separator/>
      </w:r>
    </w:p>
  </w:endnote>
  <w:endnote w:type="continuationSeparator" w:id="0">
    <w:p w:rsidR="00C93FD1" w:rsidRDefault="00C93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EB4350">
      <w:rPr>
        <w:rStyle w:val="Nmerodepgina"/>
        <w:noProof/>
        <w:color w:val="808080"/>
        <w:sz w:val="20"/>
        <w:szCs w:val="20"/>
      </w:rPr>
      <w:t>2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EB4350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D1" w:rsidRDefault="00C93FD1" w:rsidP="00EA0FD1">
      <w:pPr>
        <w:spacing w:after="0" w:line="240" w:lineRule="auto"/>
      </w:pPr>
      <w:r>
        <w:separator/>
      </w:r>
    </w:p>
  </w:footnote>
  <w:footnote w:type="continuationSeparator" w:id="0">
    <w:p w:rsidR="00C93FD1" w:rsidRDefault="00C93FD1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32941"/>
    <w:rsid w:val="00052E9D"/>
    <w:rsid w:val="0006235F"/>
    <w:rsid w:val="00071D64"/>
    <w:rsid w:val="00072DD5"/>
    <w:rsid w:val="0007453E"/>
    <w:rsid w:val="000802F5"/>
    <w:rsid w:val="00082232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ACC"/>
    <w:rsid w:val="000D7C3E"/>
    <w:rsid w:val="000E5E60"/>
    <w:rsid w:val="000E7E93"/>
    <w:rsid w:val="000F0458"/>
    <w:rsid w:val="000F2B67"/>
    <w:rsid w:val="000F415F"/>
    <w:rsid w:val="000F5317"/>
    <w:rsid w:val="001003D0"/>
    <w:rsid w:val="0010137B"/>
    <w:rsid w:val="0010207E"/>
    <w:rsid w:val="00103867"/>
    <w:rsid w:val="00104A9A"/>
    <w:rsid w:val="001115BB"/>
    <w:rsid w:val="00112F1F"/>
    <w:rsid w:val="00123CDD"/>
    <w:rsid w:val="00124161"/>
    <w:rsid w:val="00126437"/>
    <w:rsid w:val="00127B5F"/>
    <w:rsid w:val="00133D2F"/>
    <w:rsid w:val="00142C74"/>
    <w:rsid w:val="00145BC1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C0119"/>
    <w:rsid w:val="001C108D"/>
    <w:rsid w:val="001C27B1"/>
    <w:rsid w:val="001C3819"/>
    <w:rsid w:val="001C499D"/>
    <w:rsid w:val="001C6D9C"/>
    <w:rsid w:val="001D0DC2"/>
    <w:rsid w:val="001E1C88"/>
    <w:rsid w:val="001F23F6"/>
    <w:rsid w:val="00200389"/>
    <w:rsid w:val="00201A03"/>
    <w:rsid w:val="002124D3"/>
    <w:rsid w:val="00216B0F"/>
    <w:rsid w:val="00221B9D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721DB"/>
    <w:rsid w:val="002831C3"/>
    <w:rsid w:val="00284D07"/>
    <w:rsid w:val="002917C3"/>
    <w:rsid w:val="00292F81"/>
    <w:rsid w:val="00293C22"/>
    <w:rsid w:val="0029596E"/>
    <w:rsid w:val="002A76EF"/>
    <w:rsid w:val="002B0880"/>
    <w:rsid w:val="002B2D7F"/>
    <w:rsid w:val="002B2FCF"/>
    <w:rsid w:val="002B5122"/>
    <w:rsid w:val="002C2A2E"/>
    <w:rsid w:val="002C6D90"/>
    <w:rsid w:val="002D03F5"/>
    <w:rsid w:val="002D3297"/>
    <w:rsid w:val="002E336B"/>
    <w:rsid w:val="002E6DF4"/>
    <w:rsid w:val="002F06B1"/>
    <w:rsid w:val="002F0AFD"/>
    <w:rsid w:val="002F15B4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1DFF"/>
    <w:rsid w:val="00335AEC"/>
    <w:rsid w:val="00336446"/>
    <w:rsid w:val="003406E3"/>
    <w:rsid w:val="00342890"/>
    <w:rsid w:val="00344575"/>
    <w:rsid w:val="0035300B"/>
    <w:rsid w:val="003573C9"/>
    <w:rsid w:val="003617B2"/>
    <w:rsid w:val="00362687"/>
    <w:rsid w:val="00363430"/>
    <w:rsid w:val="00377ECF"/>
    <w:rsid w:val="00381C74"/>
    <w:rsid w:val="003845F3"/>
    <w:rsid w:val="003871BD"/>
    <w:rsid w:val="00387B80"/>
    <w:rsid w:val="0039044E"/>
    <w:rsid w:val="00390918"/>
    <w:rsid w:val="00391AB3"/>
    <w:rsid w:val="003921EF"/>
    <w:rsid w:val="003A073B"/>
    <w:rsid w:val="003A7237"/>
    <w:rsid w:val="003B340B"/>
    <w:rsid w:val="003B5035"/>
    <w:rsid w:val="003B56BA"/>
    <w:rsid w:val="003B5EE2"/>
    <w:rsid w:val="003B6C6A"/>
    <w:rsid w:val="003C0634"/>
    <w:rsid w:val="003C0CD2"/>
    <w:rsid w:val="003C41F7"/>
    <w:rsid w:val="003C6432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0587"/>
    <w:rsid w:val="004222F6"/>
    <w:rsid w:val="00422512"/>
    <w:rsid w:val="00422E13"/>
    <w:rsid w:val="004274C3"/>
    <w:rsid w:val="00427519"/>
    <w:rsid w:val="00432C0D"/>
    <w:rsid w:val="004416D6"/>
    <w:rsid w:val="00445430"/>
    <w:rsid w:val="00450477"/>
    <w:rsid w:val="00462987"/>
    <w:rsid w:val="00463C39"/>
    <w:rsid w:val="0047190C"/>
    <w:rsid w:val="004722EA"/>
    <w:rsid w:val="0047281E"/>
    <w:rsid w:val="00474B44"/>
    <w:rsid w:val="00476B5F"/>
    <w:rsid w:val="00481DD6"/>
    <w:rsid w:val="00483B63"/>
    <w:rsid w:val="00491D8E"/>
    <w:rsid w:val="00497E60"/>
    <w:rsid w:val="004B22A0"/>
    <w:rsid w:val="004C4713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099A"/>
    <w:rsid w:val="00565757"/>
    <w:rsid w:val="005722BA"/>
    <w:rsid w:val="00572EDF"/>
    <w:rsid w:val="00573B61"/>
    <w:rsid w:val="005756C0"/>
    <w:rsid w:val="0058468E"/>
    <w:rsid w:val="00592A75"/>
    <w:rsid w:val="005959DB"/>
    <w:rsid w:val="005A5C11"/>
    <w:rsid w:val="005A613C"/>
    <w:rsid w:val="005B1988"/>
    <w:rsid w:val="005B2600"/>
    <w:rsid w:val="005C55DF"/>
    <w:rsid w:val="005D12E3"/>
    <w:rsid w:val="005E21DD"/>
    <w:rsid w:val="005F134F"/>
    <w:rsid w:val="005F4309"/>
    <w:rsid w:val="005F56B0"/>
    <w:rsid w:val="0061761A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524E5"/>
    <w:rsid w:val="00660511"/>
    <w:rsid w:val="006605C0"/>
    <w:rsid w:val="006761D5"/>
    <w:rsid w:val="00676B9D"/>
    <w:rsid w:val="00676E08"/>
    <w:rsid w:val="00685C85"/>
    <w:rsid w:val="00691200"/>
    <w:rsid w:val="00693478"/>
    <w:rsid w:val="006937F2"/>
    <w:rsid w:val="00695E69"/>
    <w:rsid w:val="006960FB"/>
    <w:rsid w:val="00696A6F"/>
    <w:rsid w:val="00696FEB"/>
    <w:rsid w:val="0069745B"/>
    <w:rsid w:val="006A615B"/>
    <w:rsid w:val="006B4776"/>
    <w:rsid w:val="006B6453"/>
    <w:rsid w:val="006C1587"/>
    <w:rsid w:val="006C1755"/>
    <w:rsid w:val="006C5B77"/>
    <w:rsid w:val="006D13FD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060E"/>
    <w:rsid w:val="007306E7"/>
    <w:rsid w:val="00735DCC"/>
    <w:rsid w:val="00736A01"/>
    <w:rsid w:val="00745A1B"/>
    <w:rsid w:val="0075078F"/>
    <w:rsid w:val="00754AFD"/>
    <w:rsid w:val="00755AC9"/>
    <w:rsid w:val="00756A48"/>
    <w:rsid w:val="00756A91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0920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A7409"/>
    <w:rsid w:val="008B278F"/>
    <w:rsid w:val="008C050D"/>
    <w:rsid w:val="008C60BF"/>
    <w:rsid w:val="008D5966"/>
    <w:rsid w:val="008D722B"/>
    <w:rsid w:val="008D7399"/>
    <w:rsid w:val="008D7DC3"/>
    <w:rsid w:val="00904128"/>
    <w:rsid w:val="009153FB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669A6"/>
    <w:rsid w:val="00967AF1"/>
    <w:rsid w:val="009703A4"/>
    <w:rsid w:val="009756E3"/>
    <w:rsid w:val="00981C0B"/>
    <w:rsid w:val="009A79E5"/>
    <w:rsid w:val="009A7F89"/>
    <w:rsid w:val="009B26AA"/>
    <w:rsid w:val="009B5663"/>
    <w:rsid w:val="009C0347"/>
    <w:rsid w:val="009C07BF"/>
    <w:rsid w:val="009C48AD"/>
    <w:rsid w:val="009D0453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3453"/>
    <w:rsid w:val="00A04143"/>
    <w:rsid w:val="00A06675"/>
    <w:rsid w:val="00A12882"/>
    <w:rsid w:val="00A14CCC"/>
    <w:rsid w:val="00A2723A"/>
    <w:rsid w:val="00A32A81"/>
    <w:rsid w:val="00A3475F"/>
    <w:rsid w:val="00A36B78"/>
    <w:rsid w:val="00A4646C"/>
    <w:rsid w:val="00A50CB2"/>
    <w:rsid w:val="00A5105D"/>
    <w:rsid w:val="00A5236A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6681"/>
    <w:rsid w:val="00B4199D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C0FB7"/>
    <w:rsid w:val="00BC2762"/>
    <w:rsid w:val="00BC457A"/>
    <w:rsid w:val="00BC5830"/>
    <w:rsid w:val="00BC5CFC"/>
    <w:rsid w:val="00BC7085"/>
    <w:rsid w:val="00BD3E25"/>
    <w:rsid w:val="00BD63CC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66E08"/>
    <w:rsid w:val="00C71741"/>
    <w:rsid w:val="00C729E8"/>
    <w:rsid w:val="00C82FF8"/>
    <w:rsid w:val="00C84060"/>
    <w:rsid w:val="00C86E38"/>
    <w:rsid w:val="00C93FD1"/>
    <w:rsid w:val="00CA0C82"/>
    <w:rsid w:val="00CA328F"/>
    <w:rsid w:val="00CB2A2B"/>
    <w:rsid w:val="00CB3C39"/>
    <w:rsid w:val="00CB65EA"/>
    <w:rsid w:val="00CC460D"/>
    <w:rsid w:val="00CC52F6"/>
    <w:rsid w:val="00CD46BD"/>
    <w:rsid w:val="00CD6321"/>
    <w:rsid w:val="00CE121D"/>
    <w:rsid w:val="00CE2C9A"/>
    <w:rsid w:val="00CE603A"/>
    <w:rsid w:val="00CF1124"/>
    <w:rsid w:val="00D108E5"/>
    <w:rsid w:val="00D12688"/>
    <w:rsid w:val="00D26690"/>
    <w:rsid w:val="00D31954"/>
    <w:rsid w:val="00D4508D"/>
    <w:rsid w:val="00D46A58"/>
    <w:rsid w:val="00D472F0"/>
    <w:rsid w:val="00D5352A"/>
    <w:rsid w:val="00D6245A"/>
    <w:rsid w:val="00D656C1"/>
    <w:rsid w:val="00D67299"/>
    <w:rsid w:val="00D71B6B"/>
    <w:rsid w:val="00D72140"/>
    <w:rsid w:val="00D7267A"/>
    <w:rsid w:val="00D754F4"/>
    <w:rsid w:val="00D85546"/>
    <w:rsid w:val="00D903C8"/>
    <w:rsid w:val="00D92385"/>
    <w:rsid w:val="00D92EF8"/>
    <w:rsid w:val="00D969BD"/>
    <w:rsid w:val="00DA094F"/>
    <w:rsid w:val="00DB42F9"/>
    <w:rsid w:val="00DB48AF"/>
    <w:rsid w:val="00DB4A7F"/>
    <w:rsid w:val="00DB5F5D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413C7"/>
    <w:rsid w:val="00E47DE8"/>
    <w:rsid w:val="00E5611A"/>
    <w:rsid w:val="00E61B1A"/>
    <w:rsid w:val="00E62908"/>
    <w:rsid w:val="00E63654"/>
    <w:rsid w:val="00E640F5"/>
    <w:rsid w:val="00E7001F"/>
    <w:rsid w:val="00E74C9B"/>
    <w:rsid w:val="00E75F6D"/>
    <w:rsid w:val="00E82044"/>
    <w:rsid w:val="00E822C2"/>
    <w:rsid w:val="00E83646"/>
    <w:rsid w:val="00E85208"/>
    <w:rsid w:val="00E879B9"/>
    <w:rsid w:val="00E912B5"/>
    <w:rsid w:val="00E92273"/>
    <w:rsid w:val="00E95BF7"/>
    <w:rsid w:val="00E96D6E"/>
    <w:rsid w:val="00EA0FD1"/>
    <w:rsid w:val="00EB42B2"/>
    <w:rsid w:val="00EB4350"/>
    <w:rsid w:val="00EC0102"/>
    <w:rsid w:val="00EC1308"/>
    <w:rsid w:val="00EC6671"/>
    <w:rsid w:val="00EE21A2"/>
    <w:rsid w:val="00EE6558"/>
    <w:rsid w:val="00EF495F"/>
    <w:rsid w:val="00F00E3C"/>
    <w:rsid w:val="00F02411"/>
    <w:rsid w:val="00F02E66"/>
    <w:rsid w:val="00F031A0"/>
    <w:rsid w:val="00F05798"/>
    <w:rsid w:val="00F1033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64C5A"/>
    <w:rsid w:val="00F65A77"/>
    <w:rsid w:val="00F65BEB"/>
    <w:rsid w:val="00F66EBD"/>
    <w:rsid w:val="00F77A5E"/>
    <w:rsid w:val="00F805C0"/>
    <w:rsid w:val="00F86423"/>
    <w:rsid w:val="00F935C8"/>
    <w:rsid w:val="00F93F3D"/>
    <w:rsid w:val="00F948A1"/>
    <w:rsid w:val="00F9646B"/>
    <w:rsid w:val="00F97B70"/>
    <w:rsid w:val="00FA0D6A"/>
    <w:rsid w:val="00FA3790"/>
    <w:rsid w:val="00FA5C86"/>
    <w:rsid w:val="00FA76E9"/>
    <w:rsid w:val="00FB6A28"/>
    <w:rsid w:val="00FB77DC"/>
    <w:rsid w:val="00FC046A"/>
    <w:rsid w:val="00FC3B47"/>
    <w:rsid w:val="00FC7145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1089F8-3A3F-4F87-9F6D-A994C9A1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3</cp:revision>
  <dcterms:created xsi:type="dcterms:W3CDTF">2020-10-26T23:32:00Z</dcterms:created>
  <dcterms:modified xsi:type="dcterms:W3CDTF">2020-10-26T23:32:00Z</dcterms:modified>
</cp:coreProperties>
</file>