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3591" w14:textId="506C29B8" w:rsidR="00424EBD" w:rsidRDefault="00202060" w:rsidP="003E4A75">
      <w:pPr>
        <w:jc w:val="center"/>
        <w:rPr>
          <w:color w:val="FF0000"/>
        </w:rPr>
      </w:pPr>
      <w:r w:rsidRPr="00202060">
        <w:rPr>
          <w:color w:val="FF0000"/>
        </w:rPr>
        <w:t xml:space="preserve">QUADRO </w:t>
      </w:r>
      <w:r>
        <w:rPr>
          <w:color w:val="FF0000"/>
        </w:rPr>
        <w:t>–</w:t>
      </w:r>
      <w:r w:rsidRPr="00202060">
        <w:rPr>
          <w:color w:val="FF0000"/>
        </w:rPr>
        <w:t xml:space="preserve"> BARROCO</w:t>
      </w:r>
    </w:p>
    <w:p w14:paraId="3B94B993" w14:textId="2D8176CE" w:rsidR="00202060" w:rsidRDefault="00202060" w:rsidP="003E4A75">
      <w:pPr>
        <w:spacing w:after="0"/>
        <w:jc w:val="both"/>
        <w:rPr>
          <w:color w:val="FF0000"/>
        </w:rPr>
      </w:pPr>
      <w:r>
        <w:rPr>
          <w:color w:val="FF0000"/>
        </w:rPr>
        <w:t>Contexto Histórico</w:t>
      </w:r>
    </w:p>
    <w:p w14:paraId="576EC400" w14:textId="77777777" w:rsidR="00202060" w:rsidRDefault="00202060" w:rsidP="003E4A75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FF0000"/>
        </w:rPr>
      </w:pPr>
      <w:r w:rsidRPr="00202060">
        <w:rPr>
          <w:color w:val="FF0000"/>
        </w:rPr>
        <w:t xml:space="preserve">Reforma e a Contrarreforma, as quais agitaram, sobretudo, a Europa a partir do século XVI. </w:t>
      </w:r>
    </w:p>
    <w:p w14:paraId="21D9A8D9" w14:textId="4F622AB0" w:rsidR="00202060" w:rsidRDefault="00202060" w:rsidP="003E4A75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FF0000"/>
        </w:rPr>
      </w:pPr>
      <w:r w:rsidRPr="00202060">
        <w:rPr>
          <w:color w:val="FF0000"/>
        </w:rPr>
        <w:t>Insatisfeito com os poderes supremos da Igreja Católica, Martinho Lutero, monge agostiniano, em 1517, elaborou suas 95 teses, questionando os dogmas da Igreja Católica e fundamentando uma nova forma de cristianismo, baseada na fé e no conhecimento dos textos bíblicos.</w:t>
      </w:r>
    </w:p>
    <w:p w14:paraId="56D05442" w14:textId="77777777" w:rsidR="00202060" w:rsidRDefault="00202060" w:rsidP="003E4A75">
      <w:pPr>
        <w:pStyle w:val="PargrafodaLista"/>
        <w:numPr>
          <w:ilvl w:val="1"/>
          <w:numId w:val="1"/>
        </w:numPr>
        <w:spacing w:after="0"/>
        <w:ind w:left="0" w:firstLine="0"/>
        <w:jc w:val="both"/>
        <w:rPr>
          <w:color w:val="FF0000"/>
        </w:rPr>
      </w:pPr>
      <w:r w:rsidRPr="00202060">
        <w:rPr>
          <w:color w:val="FF0000"/>
        </w:rPr>
        <w:t>Havia nessas teses questionamentos, por exemplo</w:t>
      </w:r>
      <w:r>
        <w:rPr>
          <w:color w:val="FF0000"/>
        </w:rPr>
        <w:t>:</w:t>
      </w:r>
    </w:p>
    <w:p w14:paraId="4EAEC040" w14:textId="407F5EEC" w:rsidR="00202060" w:rsidRDefault="00202060" w:rsidP="003E4A75">
      <w:pPr>
        <w:pStyle w:val="PargrafodaLista"/>
        <w:numPr>
          <w:ilvl w:val="2"/>
          <w:numId w:val="1"/>
        </w:numPr>
        <w:spacing w:after="0"/>
        <w:ind w:left="0" w:firstLine="0"/>
        <w:jc w:val="both"/>
        <w:rPr>
          <w:color w:val="FF0000"/>
        </w:rPr>
      </w:pPr>
      <w:r>
        <w:rPr>
          <w:color w:val="FF0000"/>
        </w:rPr>
        <w:t>A</w:t>
      </w:r>
      <w:r w:rsidRPr="00202060">
        <w:rPr>
          <w:color w:val="FF0000"/>
        </w:rPr>
        <w:t>cerca do extremo poder do papa na hierarquia eclesiástica</w:t>
      </w:r>
      <w:r>
        <w:rPr>
          <w:color w:val="FF0000"/>
        </w:rPr>
        <w:t>;</w:t>
      </w:r>
    </w:p>
    <w:p w14:paraId="040C70FE" w14:textId="2E3019C7" w:rsidR="00202060" w:rsidRDefault="00202060" w:rsidP="003E4A75">
      <w:pPr>
        <w:pStyle w:val="PargrafodaLista"/>
        <w:numPr>
          <w:ilvl w:val="2"/>
          <w:numId w:val="1"/>
        </w:numPr>
        <w:spacing w:after="0"/>
        <w:ind w:left="0" w:firstLine="0"/>
        <w:jc w:val="both"/>
        <w:rPr>
          <w:color w:val="FF0000"/>
        </w:rPr>
      </w:pPr>
      <w:r>
        <w:rPr>
          <w:color w:val="FF0000"/>
        </w:rPr>
        <w:t>A</w:t>
      </w:r>
      <w:r w:rsidRPr="00202060">
        <w:rPr>
          <w:color w:val="FF0000"/>
        </w:rPr>
        <w:t xml:space="preserve">lém de argumentos contrários à não representação das imagens de figuras religiosas, como os santos. </w:t>
      </w:r>
    </w:p>
    <w:p w14:paraId="0659B90B" w14:textId="396E53C2" w:rsidR="001203E7" w:rsidRDefault="001203E7" w:rsidP="003E4A75">
      <w:pPr>
        <w:spacing w:after="0"/>
        <w:jc w:val="both"/>
        <w:rPr>
          <w:color w:val="FF0000"/>
        </w:rPr>
      </w:pPr>
    </w:p>
    <w:p w14:paraId="588FF964" w14:textId="1E5853F6" w:rsidR="001203E7" w:rsidRPr="001203E7" w:rsidRDefault="001203E7" w:rsidP="003E4A75">
      <w:pPr>
        <w:pStyle w:val="PargrafodaLista"/>
        <w:numPr>
          <w:ilvl w:val="0"/>
          <w:numId w:val="2"/>
        </w:numPr>
        <w:spacing w:after="0"/>
        <w:ind w:left="0" w:firstLine="0"/>
        <w:jc w:val="both"/>
        <w:rPr>
          <w:color w:val="FF0000"/>
        </w:rPr>
      </w:pPr>
      <w:r w:rsidRPr="001203E7">
        <w:rPr>
          <w:color w:val="FF0000"/>
        </w:rPr>
        <w:t>Após o Concílio de Trento, realizado entre os anos de 1545 e 1563</w:t>
      </w:r>
      <w:r w:rsidRPr="001203E7">
        <w:rPr>
          <w:color w:val="FF0000"/>
        </w:rPr>
        <w:t xml:space="preserve">, </w:t>
      </w:r>
      <w:r w:rsidRPr="001203E7">
        <w:rPr>
          <w:color w:val="FF0000"/>
        </w:rPr>
        <w:t xml:space="preserve">teve como consequência uma grande reformulação do Catolicismo, em resposta à Reforma protestante, a disciplina e a autoridade da Igreja de Roma foram restauradas, estabelecendo-se a divisão da cristandade entre protestantes e </w:t>
      </w:r>
      <w:proofErr w:type="gramStart"/>
      <w:r w:rsidRPr="001203E7">
        <w:rPr>
          <w:color w:val="FF0000"/>
        </w:rPr>
        <w:t>católicos.</w:t>
      </w:r>
      <w:r w:rsidRPr="001203E7">
        <w:rPr>
          <w:color w:val="FF0000"/>
        </w:rPr>
        <w:t>.</w:t>
      </w:r>
      <w:proofErr w:type="gramEnd"/>
    </w:p>
    <w:p w14:paraId="5DF74368" w14:textId="3DDFADE3" w:rsidR="001203E7" w:rsidRDefault="001203E7" w:rsidP="003E4A75">
      <w:pPr>
        <w:pStyle w:val="PargrafodaLista"/>
        <w:numPr>
          <w:ilvl w:val="0"/>
          <w:numId w:val="2"/>
        </w:numPr>
        <w:spacing w:after="0"/>
        <w:ind w:left="0" w:firstLine="0"/>
        <w:jc w:val="both"/>
        <w:rPr>
          <w:rFonts w:cstheme="minorHAnsi"/>
          <w:color w:val="FF0000"/>
        </w:rPr>
      </w:pPr>
      <w:r w:rsidRPr="001203E7">
        <w:rPr>
          <w:color w:val="FF0000"/>
        </w:rPr>
        <w:t xml:space="preserve">Após isso, veremos uma divisão entre os Estados protestantes onde </w:t>
      </w:r>
      <w:r w:rsidRPr="001203E7">
        <w:rPr>
          <w:rFonts w:cstheme="minorHAnsi"/>
          <w:color w:val="FF0000"/>
        </w:rPr>
        <w:t>as condições sociais foram mais favoráveis à liberdade de pensamento</w:t>
      </w:r>
      <w:r w:rsidRPr="001203E7">
        <w:rPr>
          <w:rFonts w:ascii="Helvetica" w:hAnsi="Helvetica" w:cs="Helvetica"/>
          <w:color w:val="FF0000"/>
        </w:rPr>
        <w:t xml:space="preserve">, </w:t>
      </w:r>
      <w:r w:rsidRPr="001203E7">
        <w:rPr>
          <w:rFonts w:cstheme="minorHAnsi"/>
          <w:color w:val="FF0000"/>
        </w:rPr>
        <w:t>o racionalismo e a curiosidade científica do Renascimento continuaram a se desenvolver</w:t>
      </w:r>
      <w:r>
        <w:rPr>
          <w:rFonts w:cstheme="minorHAnsi"/>
          <w:color w:val="FF0000"/>
        </w:rPr>
        <w:t>;</w:t>
      </w:r>
    </w:p>
    <w:p w14:paraId="3D99C9FA" w14:textId="2B208034" w:rsidR="001203E7" w:rsidRDefault="001203E7" w:rsidP="003E4A75">
      <w:pPr>
        <w:pStyle w:val="PargrafodaLista"/>
        <w:numPr>
          <w:ilvl w:val="0"/>
          <w:numId w:val="2"/>
        </w:numPr>
        <w:spacing w:after="0"/>
        <w:ind w:left="0" w:firstLine="0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Os estados católicos </w:t>
      </w:r>
      <w:r w:rsidRPr="001203E7">
        <w:rPr>
          <w:rFonts w:cstheme="minorHAnsi"/>
          <w:color w:val="FF0000"/>
        </w:rPr>
        <w:t>desenvolveu-se o movimento chamado Contrarreforma, que procurou reprimir todas as tentativas de manifestações culturais ou religiosas contrárias às determinações da Igreja Católica</w:t>
      </w:r>
    </w:p>
    <w:p w14:paraId="18E313F3" w14:textId="258EEA47" w:rsidR="001203E7" w:rsidRDefault="001203E7" w:rsidP="003E4A75">
      <w:pPr>
        <w:pStyle w:val="PargrafodaLista"/>
        <w:numPr>
          <w:ilvl w:val="1"/>
          <w:numId w:val="2"/>
        </w:numPr>
        <w:spacing w:after="0"/>
        <w:ind w:left="0" w:firstLine="0"/>
        <w:jc w:val="both"/>
        <w:rPr>
          <w:rFonts w:cstheme="minorHAnsi"/>
          <w:color w:val="FF0000"/>
        </w:rPr>
      </w:pPr>
      <w:r w:rsidRPr="001203E7">
        <w:rPr>
          <w:rFonts w:cstheme="minorHAnsi"/>
          <w:color w:val="FF0000"/>
        </w:rPr>
        <w:t>a Companhia de Jesus passa a dominar quase que inteiramente o ensino</w:t>
      </w:r>
    </w:p>
    <w:p w14:paraId="76BE6E05" w14:textId="528E1EF2" w:rsidR="003E4A75" w:rsidRDefault="003E4A75" w:rsidP="003E4A75">
      <w:pPr>
        <w:pStyle w:val="PargrafodaLista"/>
        <w:numPr>
          <w:ilvl w:val="1"/>
          <w:numId w:val="2"/>
        </w:numPr>
        <w:spacing w:after="0"/>
        <w:ind w:left="0" w:firstLine="0"/>
        <w:jc w:val="both"/>
        <w:rPr>
          <w:rFonts w:cstheme="minorHAnsi"/>
          <w:color w:val="FF0000"/>
        </w:rPr>
      </w:pPr>
      <w:r w:rsidRPr="003E4A75">
        <w:rPr>
          <w:rFonts w:cstheme="minorHAnsi"/>
          <w:color w:val="FF0000"/>
        </w:rPr>
        <w:t>O clima geral era de austeridade e repressão</w:t>
      </w:r>
    </w:p>
    <w:p w14:paraId="3146198F" w14:textId="60CCDD1A" w:rsidR="003E4A75" w:rsidRDefault="003E4A75" w:rsidP="003E4A75">
      <w:pPr>
        <w:spacing w:after="0"/>
        <w:jc w:val="both"/>
        <w:rPr>
          <w:rFonts w:cstheme="minorHAnsi"/>
          <w:color w:val="FF0000"/>
        </w:rPr>
      </w:pPr>
    </w:p>
    <w:p w14:paraId="2E4B255C" w14:textId="14246DD0" w:rsidR="003E4A75" w:rsidRPr="003E4A75" w:rsidRDefault="003E4A75" w:rsidP="003E4A75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cstheme="minorHAnsi"/>
          <w:color w:val="FF0000"/>
        </w:rPr>
      </w:pPr>
      <w:r w:rsidRPr="003E4A75">
        <w:rPr>
          <w:rFonts w:ascii="Helvetica" w:hAnsi="Helvetica" w:cs="Helvetica"/>
          <w:color w:val="FF0000"/>
        </w:rPr>
        <w:t>O complexo contexto sociocultural fez com que o homem tentasse conciliar a glória e os valores humanos despertados pelo Renascimento com as ideias de submissão e pequenez perante Deus e a Igreja.</w:t>
      </w:r>
    </w:p>
    <w:p w14:paraId="54957A83" w14:textId="43A33D3F" w:rsidR="003E4A75" w:rsidRDefault="003E4A75" w:rsidP="003E4A75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cstheme="minorHAnsi"/>
          <w:color w:val="FF0000"/>
        </w:rPr>
      </w:pPr>
      <w:r w:rsidRPr="003E4A75">
        <w:rPr>
          <w:rFonts w:cstheme="minorHAnsi"/>
          <w:color w:val="FF0000"/>
        </w:rPr>
        <w:t>Ao antropocentrismo renascentista (valorização do homem) opôs-se o teocentrismo (Deus como centro de tudo), inspirado nas tradições medievais.</w:t>
      </w:r>
    </w:p>
    <w:p w14:paraId="68717E23" w14:textId="0CD6C0A5" w:rsidR="003E4A75" w:rsidRDefault="003E4A75" w:rsidP="003E4A75">
      <w:pPr>
        <w:pStyle w:val="PargrafodaLista"/>
        <w:numPr>
          <w:ilvl w:val="1"/>
          <w:numId w:val="3"/>
        </w:numPr>
        <w:spacing w:after="0"/>
        <w:ind w:left="0" w:firstLine="0"/>
        <w:jc w:val="both"/>
        <w:rPr>
          <w:rFonts w:cstheme="minorHAnsi"/>
          <w:color w:val="FF0000"/>
        </w:rPr>
      </w:pPr>
      <w:r w:rsidRPr="003E4A75">
        <w:rPr>
          <w:rFonts w:cstheme="minorHAnsi"/>
          <w:color w:val="FF0000"/>
        </w:rPr>
        <w:t xml:space="preserve">Essa situação contraditória resultou em um movimento artístico que expressava também atitudes contraditórias do artista em face do mundo, da vida, dos </w:t>
      </w:r>
      <w:r w:rsidRPr="003E4A75">
        <w:rPr>
          <w:rFonts w:cstheme="minorHAnsi"/>
          <w:color w:val="FF0000"/>
        </w:rPr>
        <w:t>sentimentos e de si mesmo; esse movimento recebeu o nome de Barroco</w:t>
      </w:r>
      <w:r>
        <w:rPr>
          <w:rFonts w:cstheme="minorHAnsi"/>
          <w:color w:val="FF0000"/>
        </w:rPr>
        <w:t>.</w:t>
      </w:r>
    </w:p>
    <w:p w14:paraId="25A93835" w14:textId="072D0E63" w:rsidR="003E4A75" w:rsidRDefault="003E4A75" w:rsidP="003E4A75">
      <w:pPr>
        <w:pStyle w:val="PargrafodaLista"/>
        <w:numPr>
          <w:ilvl w:val="1"/>
          <w:numId w:val="3"/>
        </w:numPr>
        <w:spacing w:after="0"/>
        <w:ind w:left="0" w:firstLine="0"/>
        <w:jc w:val="both"/>
        <w:rPr>
          <w:rFonts w:cstheme="minorHAnsi"/>
          <w:color w:val="FF0000"/>
        </w:rPr>
      </w:pPr>
      <w:r w:rsidRPr="003E4A75">
        <w:rPr>
          <w:rFonts w:cstheme="minorHAnsi"/>
          <w:color w:val="FF0000"/>
        </w:rPr>
        <w:t>O homem se vê colocado entre o céu e a terra, consciente de sua grandeza mas atormentado pela ideia de pecado e, nesse dilema, busca a salvação de forma angustiada.</w:t>
      </w:r>
    </w:p>
    <w:p w14:paraId="668D8D9B" w14:textId="359DC585" w:rsidR="003E4A75" w:rsidRDefault="003E4A75" w:rsidP="003E4A75">
      <w:pPr>
        <w:spacing w:after="0"/>
        <w:jc w:val="both"/>
        <w:rPr>
          <w:rFonts w:cstheme="minorHAnsi"/>
          <w:color w:val="FF0000"/>
        </w:rPr>
      </w:pPr>
    </w:p>
    <w:p w14:paraId="00AF5CFB" w14:textId="1E0B4F6C" w:rsidR="003E4A75" w:rsidRDefault="003E4A75" w:rsidP="003E4A75">
      <w:pPr>
        <w:spacing w:after="0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Características do Barroco</w:t>
      </w:r>
    </w:p>
    <w:p w14:paraId="2BA47E38" w14:textId="77777777" w:rsidR="003E4A75" w:rsidRPr="003E4A75" w:rsidRDefault="003E4A75" w:rsidP="003E4A75">
      <w:pPr>
        <w:pStyle w:val="PargrafodaLista"/>
        <w:numPr>
          <w:ilvl w:val="0"/>
          <w:numId w:val="4"/>
        </w:numPr>
        <w:spacing w:after="0"/>
        <w:ind w:left="0" w:firstLine="0"/>
        <w:jc w:val="both"/>
        <w:rPr>
          <w:rFonts w:cstheme="minorHAnsi"/>
          <w:color w:val="FF0000"/>
        </w:rPr>
      </w:pPr>
      <w:r w:rsidRPr="003E4A75">
        <w:rPr>
          <w:rFonts w:ascii="Helvetica" w:hAnsi="Helvetica" w:cs="Helvetica"/>
          <w:color w:val="FF0000"/>
        </w:rPr>
        <w:t xml:space="preserve">Os sentimentos se exaltam, as paixões não são mais controladas pela razão, </w:t>
      </w:r>
    </w:p>
    <w:p w14:paraId="32F2AD50" w14:textId="641E7476" w:rsidR="003E4A75" w:rsidRPr="003E4A75" w:rsidRDefault="003E4A75" w:rsidP="003E4A75">
      <w:pPr>
        <w:pStyle w:val="PargrafodaLista"/>
        <w:numPr>
          <w:ilvl w:val="0"/>
          <w:numId w:val="4"/>
        </w:numPr>
        <w:spacing w:after="0"/>
        <w:ind w:left="0" w:firstLine="0"/>
        <w:jc w:val="both"/>
        <w:rPr>
          <w:rFonts w:cstheme="minorHAnsi"/>
          <w:color w:val="FF0000"/>
        </w:rPr>
      </w:pPr>
      <w:r>
        <w:rPr>
          <w:rFonts w:ascii="Helvetica" w:hAnsi="Helvetica" w:cs="Helvetica"/>
          <w:color w:val="FF0000"/>
        </w:rPr>
        <w:t>O</w:t>
      </w:r>
      <w:r w:rsidRPr="003E4A75">
        <w:rPr>
          <w:rFonts w:ascii="Helvetica" w:hAnsi="Helvetica" w:cs="Helvetica"/>
          <w:color w:val="FF0000"/>
        </w:rPr>
        <w:t xml:space="preserve"> desejo de exprimir esses estados de alma vai se realizar por meio de antíteses, paradoxos e interrogações</w:t>
      </w:r>
      <w:r>
        <w:rPr>
          <w:rFonts w:ascii="Helvetica" w:hAnsi="Helvetica" w:cs="Helvetica"/>
          <w:color w:val="000000"/>
        </w:rPr>
        <w:t>.</w:t>
      </w:r>
    </w:p>
    <w:p w14:paraId="7F66B64B" w14:textId="0D80CBC8" w:rsidR="003E4A75" w:rsidRDefault="003E4A75" w:rsidP="003E4A75">
      <w:pPr>
        <w:pStyle w:val="PargrafodaLista"/>
        <w:numPr>
          <w:ilvl w:val="0"/>
          <w:numId w:val="4"/>
        </w:numPr>
        <w:spacing w:after="0"/>
        <w:ind w:left="0" w:firstLine="0"/>
        <w:jc w:val="both"/>
        <w:rPr>
          <w:rFonts w:cstheme="minorHAnsi"/>
          <w:color w:val="FF0000"/>
        </w:rPr>
      </w:pPr>
      <w:r w:rsidRPr="003E4A75">
        <w:rPr>
          <w:rFonts w:cstheme="minorHAnsi"/>
          <w:color w:val="FF0000"/>
        </w:rPr>
        <w:t>Os escritores barrocos abusam do jogo de palavras (cultismo) e do jogo de ideias ou conceitos (conceptismo).</w:t>
      </w:r>
    </w:p>
    <w:p w14:paraId="211677F2" w14:textId="77777777" w:rsidR="003E4A75" w:rsidRDefault="003E4A75" w:rsidP="003E4A75">
      <w:pPr>
        <w:pStyle w:val="PargrafodaLista"/>
        <w:spacing w:after="0"/>
        <w:ind w:left="0"/>
        <w:jc w:val="both"/>
        <w:rPr>
          <w:rFonts w:cstheme="minorHAnsi"/>
          <w:color w:val="FF0000"/>
        </w:rPr>
      </w:pPr>
    </w:p>
    <w:p w14:paraId="30BDF5D0" w14:textId="760452E8" w:rsidR="003E4A75" w:rsidRDefault="003E4A75" w:rsidP="003E4A75">
      <w:pPr>
        <w:spacing w:after="0"/>
        <w:jc w:val="both"/>
        <w:rPr>
          <w:rFonts w:cstheme="minorHAnsi"/>
          <w:color w:val="FF0000"/>
        </w:rPr>
      </w:pPr>
      <w:r w:rsidRPr="003E4A75">
        <w:rPr>
          <w:rFonts w:cstheme="minorHAnsi"/>
          <w:color w:val="FF0000"/>
        </w:rPr>
        <w:t>Temas frequentes</w:t>
      </w:r>
      <w:r>
        <w:rPr>
          <w:rFonts w:cstheme="minorHAnsi"/>
          <w:color w:val="FF0000"/>
        </w:rPr>
        <w:t>:</w:t>
      </w:r>
    </w:p>
    <w:p w14:paraId="1A9122AF" w14:textId="77777777" w:rsidR="003E4A75" w:rsidRPr="003E4A75" w:rsidRDefault="003E4A75" w:rsidP="003E4A75">
      <w:pPr>
        <w:spacing w:after="0"/>
        <w:jc w:val="both"/>
        <w:rPr>
          <w:rFonts w:cstheme="minorHAnsi"/>
          <w:color w:val="FF0000"/>
        </w:rPr>
      </w:pPr>
      <w:r w:rsidRPr="003E4A75">
        <w:rPr>
          <w:rFonts w:cstheme="minorHAnsi"/>
          <w:color w:val="FF0000"/>
        </w:rPr>
        <w:t xml:space="preserve">- </w:t>
      </w:r>
      <w:proofErr w:type="gramStart"/>
      <w:r w:rsidRPr="003E4A75">
        <w:rPr>
          <w:rFonts w:cstheme="minorHAnsi"/>
          <w:color w:val="FF0000"/>
        </w:rPr>
        <w:t>fugacidade</w:t>
      </w:r>
      <w:proofErr w:type="gramEnd"/>
      <w:r w:rsidRPr="003E4A75">
        <w:rPr>
          <w:rFonts w:cstheme="minorHAnsi"/>
          <w:color w:val="FF0000"/>
        </w:rPr>
        <w:t xml:space="preserve"> da vida e instabilidade das coisas;</w:t>
      </w:r>
    </w:p>
    <w:p w14:paraId="4CEC4447" w14:textId="77777777" w:rsidR="003E4A75" w:rsidRPr="003E4A75" w:rsidRDefault="003E4A75" w:rsidP="003E4A75">
      <w:pPr>
        <w:spacing w:after="0"/>
        <w:jc w:val="both"/>
        <w:rPr>
          <w:rFonts w:cstheme="minorHAnsi"/>
          <w:color w:val="FF0000"/>
        </w:rPr>
      </w:pPr>
      <w:r w:rsidRPr="003E4A75">
        <w:rPr>
          <w:rFonts w:cstheme="minorHAnsi"/>
          <w:color w:val="FF0000"/>
        </w:rPr>
        <w:t xml:space="preserve">- </w:t>
      </w:r>
      <w:proofErr w:type="gramStart"/>
      <w:r w:rsidRPr="003E4A75">
        <w:rPr>
          <w:rFonts w:cstheme="minorHAnsi"/>
          <w:color w:val="FF0000"/>
        </w:rPr>
        <w:t>morte</w:t>
      </w:r>
      <w:proofErr w:type="gramEnd"/>
      <w:r w:rsidRPr="003E4A75">
        <w:rPr>
          <w:rFonts w:cstheme="minorHAnsi"/>
          <w:color w:val="FF0000"/>
        </w:rPr>
        <w:t>, expressão máxima da efemeridade das coisas;</w:t>
      </w:r>
    </w:p>
    <w:p w14:paraId="1F04342F" w14:textId="77777777" w:rsidR="003E4A75" w:rsidRPr="003E4A75" w:rsidRDefault="003E4A75" w:rsidP="003E4A75">
      <w:pPr>
        <w:spacing w:after="0"/>
        <w:jc w:val="both"/>
        <w:rPr>
          <w:rFonts w:cstheme="minorHAnsi"/>
          <w:color w:val="FF0000"/>
        </w:rPr>
      </w:pPr>
      <w:r w:rsidRPr="003E4A75">
        <w:rPr>
          <w:rFonts w:cstheme="minorHAnsi"/>
          <w:color w:val="FF0000"/>
        </w:rPr>
        <w:t xml:space="preserve">- </w:t>
      </w:r>
      <w:proofErr w:type="gramStart"/>
      <w:r w:rsidRPr="003E4A75">
        <w:rPr>
          <w:rFonts w:cstheme="minorHAnsi"/>
          <w:color w:val="FF0000"/>
        </w:rPr>
        <w:t>concepção</w:t>
      </w:r>
      <w:proofErr w:type="gramEnd"/>
      <w:r w:rsidRPr="003E4A75">
        <w:rPr>
          <w:rFonts w:cstheme="minorHAnsi"/>
          <w:color w:val="FF0000"/>
        </w:rPr>
        <w:t xml:space="preserve"> do tempo como agente da morte e da dissolução das coisas;</w:t>
      </w:r>
    </w:p>
    <w:p w14:paraId="7F52A11F" w14:textId="77777777" w:rsidR="003E4A75" w:rsidRPr="003E4A75" w:rsidRDefault="003E4A75" w:rsidP="003E4A75">
      <w:pPr>
        <w:spacing w:after="0"/>
        <w:jc w:val="both"/>
        <w:rPr>
          <w:rFonts w:cstheme="minorHAnsi"/>
          <w:color w:val="FF0000"/>
        </w:rPr>
      </w:pPr>
      <w:r w:rsidRPr="003E4A75">
        <w:rPr>
          <w:rFonts w:cstheme="minorHAnsi"/>
          <w:color w:val="FF0000"/>
        </w:rPr>
        <w:t xml:space="preserve">- </w:t>
      </w:r>
      <w:proofErr w:type="gramStart"/>
      <w:r w:rsidRPr="003E4A75">
        <w:rPr>
          <w:rFonts w:cstheme="minorHAnsi"/>
          <w:color w:val="FF0000"/>
        </w:rPr>
        <w:t>castigo</w:t>
      </w:r>
      <w:proofErr w:type="gramEnd"/>
      <w:r w:rsidRPr="003E4A75">
        <w:rPr>
          <w:rFonts w:cstheme="minorHAnsi"/>
          <w:color w:val="FF0000"/>
        </w:rPr>
        <w:t>, como decorrência do pecado;</w:t>
      </w:r>
    </w:p>
    <w:p w14:paraId="1FFC2F5B" w14:textId="77777777" w:rsidR="003E4A75" w:rsidRPr="003E4A75" w:rsidRDefault="003E4A75" w:rsidP="003E4A75">
      <w:pPr>
        <w:spacing w:after="0"/>
        <w:jc w:val="both"/>
        <w:rPr>
          <w:rFonts w:cstheme="minorHAnsi"/>
          <w:color w:val="FF0000"/>
        </w:rPr>
      </w:pPr>
      <w:r w:rsidRPr="003E4A75">
        <w:rPr>
          <w:rFonts w:cstheme="minorHAnsi"/>
          <w:color w:val="FF0000"/>
        </w:rPr>
        <w:t xml:space="preserve">- </w:t>
      </w:r>
      <w:proofErr w:type="gramStart"/>
      <w:r w:rsidRPr="003E4A75">
        <w:rPr>
          <w:rFonts w:cstheme="minorHAnsi"/>
          <w:color w:val="FF0000"/>
        </w:rPr>
        <w:t>arrependimento</w:t>
      </w:r>
      <w:proofErr w:type="gramEnd"/>
      <w:r w:rsidRPr="003E4A75">
        <w:rPr>
          <w:rFonts w:cstheme="minorHAnsi"/>
          <w:color w:val="FF0000"/>
        </w:rPr>
        <w:t>;</w:t>
      </w:r>
    </w:p>
    <w:p w14:paraId="28B16ABC" w14:textId="77777777" w:rsidR="003E4A75" w:rsidRPr="003E4A75" w:rsidRDefault="003E4A75" w:rsidP="003E4A75">
      <w:pPr>
        <w:spacing w:after="0"/>
        <w:jc w:val="both"/>
        <w:rPr>
          <w:rFonts w:cstheme="minorHAnsi"/>
          <w:color w:val="FF0000"/>
        </w:rPr>
      </w:pPr>
      <w:r w:rsidRPr="003E4A75">
        <w:rPr>
          <w:rFonts w:cstheme="minorHAnsi"/>
          <w:color w:val="FF0000"/>
        </w:rPr>
        <w:t xml:space="preserve">- </w:t>
      </w:r>
      <w:proofErr w:type="gramStart"/>
      <w:r w:rsidRPr="003E4A75">
        <w:rPr>
          <w:rFonts w:cstheme="minorHAnsi"/>
          <w:color w:val="FF0000"/>
        </w:rPr>
        <w:t>narração</w:t>
      </w:r>
      <w:proofErr w:type="gramEnd"/>
      <w:r w:rsidRPr="003E4A75">
        <w:rPr>
          <w:rFonts w:cstheme="minorHAnsi"/>
          <w:color w:val="FF0000"/>
        </w:rPr>
        <w:t xml:space="preserve"> de cenas trágicas;</w:t>
      </w:r>
    </w:p>
    <w:p w14:paraId="39587C5F" w14:textId="77777777" w:rsidR="003E4A75" w:rsidRPr="003E4A75" w:rsidRDefault="003E4A75" w:rsidP="003E4A75">
      <w:pPr>
        <w:spacing w:after="0"/>
        <w:jc w:val="both"/>
        <w:rPr>
          <w:rFonts w:cstheme="minorHAnsi"/>
          <w:color w:val="FF0000"/>
        </w:rPr>
      </w:pPr>
      <w:r w:rsidRPr="003E4A75">
        <w:rPr>
          <w:rFonts w:cstheme="minorHAnsi"/>
          <w:color w:val="FF0000"/>
        </w:rPr>
        <w:t xml:space="preserve">- </w:t>
      </w:r>
      <w:proofErr w:type="gramStart"/>
      <w:r w:rsidRPr="003E4A75">
        <w:rPr>
          <w:rFonts w:cstheme="minorHAnsi"/>
          <w:color w:val="FF0000"/>
        </w:rPr>
        <w:t>erotismo</w:t>
      </w:r>
      <w:proofErr w:type="gramEnd"/>
      <w:r w:rsidRPr="003E4A75">
        <w:rPr>
          <w:rFonts w:cstheme="minorHAnsi"/>
          <w:color w:val="FF0000"/>
        </w:rPr>
        <w:t>;</w:t>
      </w:r>
    </w:p>
    <w:p w14:paraId="12A82CB2" w14:textId="77777777" w:rsidR="003E4A75" w:rsidRPr="003E4A75" w:rsidRDefault="003E4A75" w:rsidP="003E4A75">
      <w:pPr>
        <w:spacing w:after="0"/>
        <w:jc w:val="both"/>
        <w:rPr>
          <w:rFonts w:cstheme="minorHAnsi"/>
          <w:color w:val="FF0000"/>
        </w:rPr>
      </w:pPr>
      <w:r w:rsidRPr="003E4A75">
        <w:rPr>
          <w:rFonts w:cstheme="minorHAnsi"/>
          <w:color w:val="FF0000"/>
        </w:rPr>
        <w:t xml:space="preserve">- </w:t>
      </w:r>
      <w:proofErr w:type="gramStart"/>
      <w:r w:rsidRPr="003E4A75">
        <w:rPr>
          <w:rFonts w:cstheme="minorHAnsi"/>
          <w:color w:val="FF0000"/>
        </w:rPr>
        <w:t>misticismo</w:t>
      </w:r>
      <w:proofErr w:type="gramEnd"/>
      <w:r w:rsidRPr="003E4A75">
        <w:rPr>
          <w:rFonts w:cstheme="minorHAnsi"/>
          <w:color w:val="FF0000"/>
        </w:rPr>
        <w:t>;</w:t>
      </w:r>
    </w:p>
    <w:p w14:paraId="1EED7FE0" w14:textId="58C75685" w:rsidR="003E4A75" w:rsidRDefault="003E4A75" w:rsidP="003E4A75">
      <w:pPr>
        <w:spacing w:after="0"/>
        <w:jc w:val="both"/>
        <w:rPr>
          <w:rFonts w:cstheme="minorHAnsi"/>
          <w:color w:val="FF0000"/>
        </w:rPr>
      </w:pPr>
      <w:r w:rsidRPr="003E4A75">
        <w:rPr>
          <w:rFonts w:cstheme="minorHAnsi"/>
          <w:color w:val="FF0000"/>
        </w:rPr>
        <w:t xml:space="preserve">- </w:t>
      </w:r>
      <w:proofErr w:type="gramStart"/>
      <w:r w:rsidRPr="003E4A75">
        <w:rPr>
          <w:rFonts w:cstheme="minorHAnsi"/>
          <w:color w:val="FF0000"/>
        </w:rPr>
        <w:t>apelo</w:t>
      </w:r>
      <w:proofErr w:type="gramEnd"/>
      <w:r w:rsidRPr="003E4A75">
        <w:rPr>
          <w:rFonts w:cstheme="minorHAnsi"/>
          <w:color w:val="FF0000"/>
        </w:rPr>
        <w:t xml:space="preserve"> à religião.</w:t>
      </w:r>
    </w:p>
    <w:p w14:paraId="38FFC52A" w14:textId="77777777" w:rsidR="003E4A75" w:rsidRPr="003E4A75" w:rsidRDefault="003E4A75" w:rsidP="003E4A75">
      <w:pPr>
        <w:spacing w:after="0"/>
        <w:jc w:val="both"/>
        <w:rPr>
          <w:rFonts w:cstheme="minorHAnsi"/>
          <w:color w:val="FF0000"/>
        </w:rPr>
      </w:pPr>
    </w:p>
    <w:sectPr w:rsidR="003E4A75" w:rsidRPr="003E4A75" w:rsidSect="003E4A75">
      <w:pgSz w:w="11906" w:h="16838"/>
      <w:pgMar w:top="709" w:right="849" w:bottom="1417" w:left="426" w:header="708" w:footer="708" w:gutter="0"/>
      <w:cols w:num="2" w:sep="1" w:space="7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C9F"/>
    <w:multiLevelType w:val="hybridMultilevel"/>
    <w:tmpl w:val="CDCEFE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2050"/>
    <w:multiLevelType w:val="hybridMultilevel"/>
    <w:tmpl w:val="E06AC9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F">
      <w:start w:val="1"/>
      <w:numFmt w:val="decimal"/>
      <w:lvlText w:val="%3."/>
      <w:lvlJc w:val="left"/>
      <w:pPr>
        <w:ind w:left="2160" w:hanging="360"/>
      </w:p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B4234"/>
    <w:multiLevelType w:val="hybridMultilevel"/>
    <w:tmpl w:val="FB1ACC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86367"/>
    <w:multiLevelType w:val="hybridMultilevel"/>
    <w:tmpl w:val="64E63A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068175">
    <w:abstractNumId w:val="1"/>
  </w:num>
  <w:num w:numId="2" w16cid:durableId="1655839478">
    <w:abstractNumId w:val="0"/>
  </w:num>
  <w:num w:numId="3" w16cid:durableId="1089498358">
    <w:abstractNumId w:val="3"/>
  </w:num>
  <w:num w:numId="4" w16cid:durableId="1095907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60"/>
    <w:rsid w:val="001203E7"/>
    <w:rsid w:val="00202060"/>
    <w:rsid w:val="003E4A75"/>
    <w:rsid w:val="00424EBD"/>
    <w:rsid w:val="0061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02F82"/>
  <w15:chartTrackingRefBased/>
  <w15:docId w15:val="{04DB93A9-F19C-4ADF-A09A-D31E7DB4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2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Barbosa</dc:creator>
  <cp:keywords/>
  <dc:description/>
  <cp:lastModifiedBy>Beatriz Barbosa</cp:lastModifiedBy>
  <cp:revision>1</cp:revision>
  <cp:lastPrinted>2023-02-13T01:51:00Z</cp:lastPrinted>
  <dcterms:created xsi:type="dcterms:W3CDTF">2023-02-13T01:16:00Z</dcterms:created>
  <dcterms:modified xsi:type="dcterms:W3CDTF">2023-02-13T01:52:00Z</dcterms:modified>
</cp:coreProperties>
</file>