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DAB" w:rsidRPr="008828F9" w:rsidRDefault="00B75DAB">
      <w:pPr>
        <w:spacing w:after="0" w:line="240" w:lineRule="auto"/>
        <w:rPr>
          <w:lang w:eastAsia="zh-CN"/>
        </w:rPr>
      </w:pPr>
      <w:bookmarkStart w:id="0" w:name="_GoBack"/>
      <w:bookmarkEnd w:id="0"/>
    </w:p>
    <w:p w:rsidR="00A95039" w:rsidRPr="00A95039" w:rsidRDefault="000D1869" w:rsidP="00A95039">
      <w:pPr>
        <w:widowControl w:val="0"/>
        <w:autoSpaceDE w:val="0"/>
        <w:autoSpaceDN w:val="0"/>
        <w:adjustRightInd w:val="0"/>
        <w:spacing w:after="0" w:line="240" w:lineRule="auto"/>
        <w:rPr>
          <w:sz w:val="20"/>
          <w:szCs w:val="20"/>
          <w:lang w:eastAsia="pt-BR"/>
        </w:rPr>
      </w:pPr>
      <w:r w:rsidRPr="00B0193F">
        <w:rPr>
          <w:sz w:val="20"/>
          <w:szCs w:val="20"/>
          <w:lang w:eastAsia="zh-CN"/>
        </w:rPr>
        <w:t>1</w:t>
      </w:r>
      <w:r w:rsidRPr="00B0193F">
        <w:rPr>
          <w:b/>
          <w:sz w:val="20"/>
          <w:szCs w:val="20"/>
          <w:lang w:eastAsia="zh-CN"/>
        </w:rPr>
        <w:t>.</w:t>
      </w:r>
      <w:r w:rsidRPr="00B0193F">
        <w:rPr>
          <w:sz w:val="20"/>
          <w:szCs w:val="20"/>
          <w:lang w:eastAsia="zh-CN"/>
        </w:rPr>
        <w:t xml:space="preserve"> (Uerj 2024)  </w:t>
      </w:r>
      <w:r w:rsidR="00A95039" w:rsidRPr="00A95039">
        <w:rPr>
          <w:sz w:val="20"/>
          <w:szCs w:val="20"/>
          <w:lang w:eastAsia="pt-BR"/>
        </w:rPr>
        <w:t>Há quem desdenhe das imagens e das representações visuais. Há quem alegue que elas não passam de “ilustrações” que simplesmente decoram e alegram os ambientes, os jornais, as paredes das casas e dos museus – seriam inocentes. Da minha parte, sou dessas pessoas que vivem tomadas pela potência das imagens e pelo poder que elas têm de revelar e criar valores, ideias, concepções de mundo. Por isso, não raro, viram elas mesmas a própria realidade.</w:t>
      </w:r>
    </w:p>
    <w:p w:rsidR="00A95039" w:rsidRPr="00A95039" w:rsidRDefault="00A95039" w:rsidP="00A95039">
      <w:pPr>
        <w:widowControl w:val="0"/>
        <w:autoSpaceDE w:val="0"/>
        <w:autoSpaceDN w:val="0"/>
        <w:adjustRightInd w:val="0"/>
        <w:spacing w:after="0" w:line="240" w:lineRule="auto"/>
        <w:rPr>
          <w:sz w:val="20"/>
          <w:szCs w:val="20"/>
          <w:lang w:eastAsia="pt-BR"/>
        </w:rPr>
      </w:pPr>
      <w:r w:rsidRPr="00A95039">
        <w:rPr>
          <w:sz w:val="20"/>
          <w:szCs w:val="20"/>
          <w:lang w:eastAsia="pt-BR"/>
        </w:rPr>
        <w:t xml:space="preserve">É esse o poder reflexivo das imagens e das obras visuais, pois ao reproduzir um contexto elas acabam, ao fim e ao cabo, por criá-lo. Transformam-se em parte constitutiva da imaginação. </w:t>
      </w:r>
    </w:p>
    <w:p w:rsidR="00A95039" w:rsidRPr="00A95039" w:rsidRDefault="00A95039" w:rsidP="00A95039">
      <w:pPr>
        <w:widowControl w:val="0"/>
        <w:autoSpaceDE w:val="0"/>
        <w:autoSpaceDN w:val="0"/>
        <w:adjustRightInd w:val="0"/>
        <w:spacing w:after="0" w:line="240" w:lineRule="auto"/>
        <w:rPr>
          <w:sz w:val="20"/>
          <w:szCs w:val="20"/>
          <w:lang w:eastAsia="pt-BR"/>
        </w:rPr>
      </w:pPr>
      <w:r w:rsidRPr="00A95039">
        <w:rPr>
          <w:sz w:val="20"/>
          <w:szCs w:val="20"/>
          <w:lang w:eastAsia="pt-BR"/>
        </w:rPr>
        <w:t>Muitas vezes lembramos, ou achamos que lembramos, de um evento a partir e por causa de uma imagem guardada num canto da memória.</w:t>
      </w:r>
    </w:p>
    <w:p w:rsidR="00474B44" w:rsidRDefault="00A95039" w:rsidP="00A95039">
      <w:pPr>
        <w:widowControl w:val="0"/>
        <w:autoSpaceDE w:val="0"/>
        <w:autoSpaceDN w:val="0"/>
        <w:adjustRightInd w:val="0"/>
        <w:spacing w:after="0" w:line="240" w:lineRule="auto"/>
        <w:rPr>
          <w:sz w:val="20"/>
          <w:szCs w:val="20"/>
          <w:lang w:eastAsia="pt-BR"/>
        </w:rPr>
      </w:pPr>
      <w:r w:rsidRPr="00A95039">
        <w:rPr>
          <w:sz w:val="20"/>
          <w:szCs w:val="20"/>
          <w:lang w:eastAsia="pt-BR"/>
        </w:rPr>
        <w:t>É possível dizer que nossa imaginação histórica é feita a partir de imaginários alheios; das construções visuais feitas por outras pessoas com seus interesses, contextos e especificidades.</w:t>
      </w:r>
    </w:p>
    <w:p w:rsidR="00A95039" w:rsidRDefault="00A95039" w:rsidP="00A95039">
      <w:pPr>
        <w:widowControl w:val="0"/>
        <w:autoSpaceDE w:val="0"/>
        <w:autoSpaceDN w:val="0"/>
        <w:adjustRightInd w:val="0"/>
        <w:spacing w:after="0" w:line="240" w:lineRule="auto"/>
        <w:rPr>
          <w:sz w:val="20"/>
          <w:szCs w:val="20"/>
          <w:lang w:eastAsia="pt-BR"/>
        </w:rPr>
      </w:pPr>
    </w:p>
    <w:p w:rsidR="00E15CF1" w:rsidRDefault="00A95039" w:rsidP="00A95039">
      <w:pPr>
        <w:widowControl w:val="0"/>
        <w:autoSpaceDE w:val="0"/>
        <w:autoSpaceDN w:val="0"/>
        <w:adjustRightInd w:val="0"/>
        <w:spacing w:after="0" w:line="240" w:lineRule="auto"/>
        <w:jc w:val="right"/>
        <w:rPr>
          <w:sz w:val="20"/>
          <w:szCs w:val="20"/>
          <w:lang w:eastAsia="pt-BR"/>
        </w:rPr>
      </w:pPr>
      <w:r w:rsidRPr="00A95039">
        <w:rPr>
          <w:sz w:val="20"/>
          <w:szCs w:val="20"/>
          <w:lang w:eastAsia="pt-BR"/>
        </w:rPr>
        <w:t xml:space="preserve">LILIA SCHWARCZ </w:t>
      </w:r>
    </w:p>
    <w:p w:rsidR="00A95039" w:rsidRPr="00A95039" w:rsidRDefault="00A95039" w:rsidP="00A95039">
      <w:pPr>
        <w:widowControl w:val="0"/>
        <w:autoSpaceDE w:val="0"/>
        <w:autoSpaceDN w:val="0"/>
        <w:adjustRightInd w:val="0"/>
        <w:spacing w:after="0" w:line="240" w:lineRule="auto"/>
        <w:jc w:val="right"/>
        <w:rPr>
          <w:sz w:val="20"/>
          <w:szCs w:val="20"/>
          <w:lang w:eastAsia="pt-BR"/>
        </w:rPr>
      </w:pPr>
      <w:r w:rsidRPr="00A95039">
        <w:rPr>
          <w:sz w:val="20"/>
          <w:szCs w:val="20"/>
          <w:lang w:eastAsia="pt-BR"/>
        </w:rPr>
        <w:t xml:space="preserve">Adaptado de nexojornal.com.br, 22/11/2021. </w:t>
      </w:r>
    </w:p>
    <w:p w:rsidR="00A95039" w:rsidRDefault="00A95039" w:rsidP="00A95039">
      <w:pPr>
        <w:widowControl w:val="0"/>
        <w:autoSpaceDE w:val="0"/>
        <w:autoSpaceDN w:val="0"/>
        <w:adjustRightInd w:val="0"/>
        <w:spacing w:after="0" w:line="240" w:lineRule="auto"/>
        <w:rPr>
          <w:sz w:val="20"/>
          <w:szCs w:val="20"/>
          <w:lang w:eastAsia="pt-BR"/>
        </w:rPr>
      </w:pPr>
    </w:p>
    <w:p w:rsidR="00A95039" w:rsidRDefault="00A95039" w:rsidP="00A95039">
      <w:pPr>
        <w:widowControl w:val="0"/>
        <w:autoSpaceDE w:val="0"/>
        <w:autoSpaceDN w:val="0"/>
        <w:adjustRightInd w:val="0"/>
        <w:spacing w:after="0" w:line="240" w:lineRule="auto"/>
        <w:rPr>
          <w:sz w:val="20"/>
          <w:szCs w:val="20"/>
          <w:lang w:eastAsia="pt-BR"/>
        </w:rPr>
      </w:pPr>
    </w:p>
    <w:p w:rsidR="00A95039" w:rsidRDefault="00A95039" w:rsidP="00A95039">
      <w:pPr>
        <w:widowControl w:val="0"/>
        <w:autoSpaceDE w:val="0"/>
        <w:autoSpaceDN w:val="0"/>
        <w:adjustRightInd w:val="0"/>
        <w:spacing w:after="0" w:line="240" w:lineRule="auto"/>
        <w:rPr>
          <w:sz w:val="20"/>
          <w:szCs w:val="20"/>
          <w:lang w:eastAsia="pt-BR"/>
        </w:rPr>
      </w:pPr>
      <w:r w:rsidRPr="00A95039">
        <w:rPr>
          <w:sz w:val="20"/>
          <w:szCs w:val="20"/>
          <w:lang w:eastAsia="pt-BR"/>
        </w:rPr>
        <w:t>Uma imagem que exemplifica a capacidade de construção da imaginação histórica, conforme enfatizado pela autora, é</w:t>
      </w:r>
      <w:r w:rsidR="00CC5E3E">
        <w:rPr>
          <w:sz w:val="20"/>
          <w:szCs w:val="20"/>
          <w:lang w:eastAsia="pt-BR"/>
        </w:rPr>
        <w:t>:</w:t>
      </w:r>
    </w:p>
    <w:p w:rsidR="00A95039" w:rsidRDefault="00A95039" w:rsidP="00A95039">
      <w:pPr>
        <w:widowControl w:val="0"/>
        <w:autoSpaceDE w:val="0"/>
        <w:autoSpaceDN w:val="0"/>
        <w:adjustRightInd w:val="0"/>
        <w:spacing w:after="0" w:line="240" w:lineRule="auto"/>
        <w:rPr>
          <w:sz w:val="20"/>
          <w:szCs w:val="20"/>
          <w:lang w:eastAsia="pt-BR"/>
        </w:rPr>
      </w:pPr>
    </w:p>
    <w:tbl>
      <w:tblPr>
        <w:tblW w:w="0" w:type="auto"/>
        <w:tblInd w:w="113" w:type="dxa"/>
        <w:tblLook w:val="04A0" w:firstRow="1" w:lastRow="0" w:firstColumn="1" w:lastColumn="0" w:noHBand="0" w:noVBand="1"/>
      </w:tblPr>
      <w:tblGrid>
        <w:gridCol w:w="527"/>
        <w:gridCol w:w="4844"/>
      </w:tblGrid>
      <w:tr w:rsidR="00A95039" w:rsidTr="008D74CD">
        <w:trPr>
          <w:trHeight w:val="303"/>
        </w:trPr>
        <w:tc>
          <w:tcPr>
            <w:tcW w:w="527" w:type="dxa"/>
            <w:hideMark/>
          </w:tcPr>
          <w:p w:rsidR="00A95039" w:rsidRDefault="00A95039">
            <w:pPr>
              <w:spacing w:after="0" w:line="240" w:lineRule="auto"/>
              <w:rPr>
                <w:sz w:val="20"/>
                <w:szCs w:val="20"/>
                <w:lang w:eastAsia="pt-BR"/>
              </w:rPr>
            </w:pPr>
            <w:r>
              <w:rPr>
                <w:sz w:val="20"/>
                <w:szCs w:val="20"/>
                <w:lang w:eastAsia="pt-BR"/>
              </w:rPr>
              <w:t>a)</w:t>
            </w:r>
          </w:p>
        </w:tc>
        <w:tc>
          <w:tcPr>
            <w:tcW w:w="4844" w:type="dxa"/>
          </w:tcPr>
          <w:p w:rsidR="00A95039" w:rsidRDefault="00B4679B">
            <w:pPr>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2933700" cy="20574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3700" cy="2057400"/>
                          </a:xfrm>
                          <a:prstGeom prst="rect">
                            <a:avLst/>
                          </a:prstGeom>
                          <a:noFill/>
                          <a:ln>
                            <a:noFill/>
                          </a:ln>
                        </pic:spPr>
                      </pic:pic>
                    </a:graphicData>
                  </a:graphic>
                </wp:inline>
              </w:drawing>
            </w:r>
          </w:p>
          <w:p w:rsidR="00CC5E3E" w:rsidRPr="00BF5AC6" w:rsidRDefault="00CC5E3E">
            <w:pPr>
              <w:spacing w:after="0" w:line="240" w:lineRule="auto"/>
              <w:rPr>
                <w:sz w:val="20"/>
                <w:szCs w:val="20"/>
                <w:shd w:val="clear" w:color="auto" w:fill="FFFFFF"/>
                <w:lang w:eastAsia="pt-BR"/>
              </w:rPr>
            </w:pPr>
          </w:p>
        </w:tc>
      </w:tr>
      <w:tr w:rsidR="00A95039" w:rsidTr="008D74CD">
        <w:trPr>
          <w:trHeight w:val="303"/>
        </w:trPr>
        <w:tc>
          <w:tcPr>
            <w:tcW w:w="527" w:type="dxa"/>
            <w:hideMark/>
          </w:tcPr>
          <w:p w:rsidR="00A95039" w:rsidRDefault="00A95039">
            <w:pPr>
              <w:spacing w:after="0" w:line="240" w:lineRule="auto"/>
              <w:rPr>
                <w:sz w:val="20"/>
                <w:szCs w:val="20"/>
                <w:lang w:eastAsia="pt-BR"/>
              </w:rPr>
            </w:pPr>
            <w:r>
              <w:rPr>
                <w:sz w:val="20"/>
                <w:szCs w:val="20"/>
                <w:lang w:eastAsia="pt-BR"/>
              </w:rPr>
              <w:t>b)</w:t>
            </w:r>
          </w:p>
        </w:tc>
        <w:tc>
          <w:tcPr>
            <w:tcW w:w="4844" w:type="dxa"/>
          </w:tcPr>
          <w:p w:rsidR="00A95039" w:rsidRDefault="00B4679B">
            <w:pPr>
              <w:spacing w:after="0" w:line="240" w:lineRule="auto"/>
              <w:rPr>
                <w:sz w:val="20"/>
                <w:szCs w:val="20"/>
                <w:lang w:eastAsia="pt-BR"/>
              </w:rPr>
            </w:pPr>
            <w:r>
              <w:rPr>
                <w:noProof/>
                <w:sz w:val="20"/>
                <w:szCs w:val="20"/>
                <w:lang w:val="en-US"/>
              </w:rPr>
              <w:drawing>
                <wp:inline distT="0" distB="0" distL="0" distR="0">
                  <wp:extent cx="2924175" cy="20383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4175" cy="2038350"/>
                          </a:xfrm>
                          <a:prstGeom prst="rect">
                            <a:avLst/>
                          </a:prstGeom>
                          <a:noFill/>
                          <a:ln>
                            <a:noFill/>
                          </a:ln>
                        </pic:spPr>
                      </pic:pic>
                    </a:graphicData>
                  </a:graphic>
                </wp:inline>
              </w:drawing>
            </w:r>
          </w:p>
          <w:p w:rsidR="00CC5E3E" w:rsidRDefault="00CC5E3E">
            <w:pPr>
              <w:spacing w:after="0" w:line="240" w:lineRule="auto"/>
              <w:rPr>
                <w:sz w:val="20"/>
                <w:szCs w:val="20"/>
                <w:lang w:eastAsia="pt-BR"/>
              </w:rPr>
            </w:pPr>
          </w:p>
        </w:tc>
      </w:tr>
      <w:tr w:rsidR="00A95039" w:rsidTr="008D74CD">
        <w:trPr>
          <w:trHeight w:val="303"/>
        </w:trPr>
        <w:tc>
          <w:tcPr>
            <w:tcW w:w="527" w:type="dxa"/>
            <w:hideMark/>
          </w:tcPr>
          <w:p w:rsidR="00A95039" w:rsidRDefault="00A95039">
            <w:pPr>
              <w:spacing w:after="0" w:line="240" w:lineRule="auto"/>
              <w:rPr>
                <w:sz w:val="20"/>
                <w:szCs w:val="20"/>
                <w:lang w:eastAsia="pt-BR"/>
              </w:rPr>
            </w:pPr>
            <w:r>
              <w:rPr>
                <w:sz w:val="20"/>
                <w:szCs w:val="20"/>
                <w:lang w:eastAsia="pt-BR"/>
              </w:rPr>
              <w:lastRenderedPageBreak/>
              <w:t>c)</w:t>
            </w:r>
          </w:p>
        </w:tc>
        <w:tc>
          <w:tcPr>
            <w:tcW w:w="4844" w:type="dxa"/>
          </w:tcPr>
          <w:p w:rsidR="00A95039" w:rsidRDefault="00B4679B">
            <w:pPr>
              <w:spacing w:after="0" w:line="240" w:lineRule="auto"/>
              <w:rPr>
                <w:sz w:val="20"/>
                <w:szCs w:val="20"/>
                <w:lang w:eastAsia="pt-BR"/>
              </w:rPr>
            </w:pPr>
            <w:r>
              <w:rPr>
                <w:noProof/>
                <w:sz w:val="20"/>
                <w:szCs w:val="20"/>
                <w:lang w:val="en-US"/>
              </w:rPr>
              <w:drawing>
                <wp:inline distT="0" distB="0" distL="0" distR="0">
                  <wp:extent cx="2933700" cy="214312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2143125"/>
                          </a:xfrm>
                          <a:prstGeom prst="rect">
                            <a:avLst/>
                          </a:prstGeom>
                          <a:noFill/>
                          <a:ln>
                            <a:noFill/>
                          </a:ln>
                        </pic:spPr>
                      </pic:pic>
                    </a:graphicData>
                  </a:graphic>
                </wp:inline>
              </w:drawing>
            </w:r>
          </w:p>
          <w:p w:rsidR="00CC5E3E" w:rsidRDefault="00CC5E3E">
            <w:pPr>
              <w:spacing w:after="0" w:line="240" w:lineRule="auto"/>
              <w:rPr>
                <w:sz w:val="20"/>
                <w:szCs w:val="20"/>
                <w:lang w:eastAsia="pt-BR"/>
              </w:rPr>
            </w:pPr>
          </w:p>
        </w:tc>
      </w:tr>
      <w:tr w:rsidR="00A95039" w:rsidTr="008D74CD">
        <w:trPr>
          <w:trHeight w:val="303"/>
        </w:trPr>
        <w:tc>
          <w:tcPr>
            <w:tcW w:w="527" w:type="dxa"/>
            <w:hideMark/>
          </w:tcPr>
          <w:p w:rsidR="00A95039" w:rsidRDefault="00A95039">
            <w:pPr>
              <w:spacing w:after="0" w:line="240" w:lineRule="auto"/>
              <w:rPr>
                <w:sz w:val="20"/>
                <w:szCs w:val="20"/>
                <w:lang w:eastAsia="pt-BR"/>
              </w:rPr>
            </w:pPr>
            <w:r>
              <w:rPr>
                <w:sz w:val="20"/>
                <w:szCs w:val="20"/>
                <w:lang w:eastAsia="pt-BR"/>
              </w:rPr>
              <w:t>d)</w:t>
            </w:r>
          </w:p>
        </w:tc>
        <w:tc>
          <w:tcPr>
            <w:tcW w:w="4844" w:type="dxa"/>
          </w:tcPr>
          <w:p w:rsidR="00A95039" w:rsidRDefault="00B4679B">
            <w:pPr>
              <w:spacing w:after="0" w:line="240" w:lineRule="auto"/>
              <w:rPr>
                <w:sz w:val="20"/>
                <w:szCs w:val="20"/>
                <w:lang w:eastAsia="pt-BR"/>
              </w:rPr>
            </w:pPr>
            <w:r>
              <w:rPr>
                <w:noProof/>
                <w:sz w:val="20"/>
                <w:szCs w:val="20"/>
                <w:lang w:val="en-US"/>
              </w:rPr>
              <w:drawing>
                <wp:inline distT="0" distB="0" distL="0" distR="0">
                  <wp:extent cx="2933700" cy="20764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700" cy="2076450"/>
                          </a:xfrm>
                          <a:prstGeom prst="rect">
                            <a:avLst/>
                          </a:prstGeom>
                          <a:noFill/>
                          <a:ln>
                            <a:noFill/>
                          </a:ln>
                        </pic:spPr>
                      </pic:pic>
                    </a:graphicData>
                  </a:graphic>
                </wp:inline>
              </w:drawing>
            </w:r>
          </w:p>
        </w:tc>
      </w:tr>
    </w:tbl>
    <w:p w:rsidR="00000000" w:rsidRDefault="00A95039" w:rsidP="00A95039">
      <w:pPr>
        <w:widowControl w:val="0"/>
        <w:autoSpaceDE w:val="0"/>
        <w:autoSpaceDN w:val="0"/>
        <w:adjustRightInd w:val="0"/>
        <w:spacing w:after="0" w:line="240" w:lineRule="auto"/>
        <w:rPr>
          <w:rFonts w:cs="Times New Roman"/>
          <w:lang w:eastAsia="pt-BR"/>
        </w:rPr>
      </w:pPr>
      <w:r>
        <w:rPr>
          <w:sz w:val="20"/>
          <w:szCs w:val="20"/>
          <w:lang w:eastAsia="pt-BR"/>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B4316D" w:rsidRDefault="000D1869">
      <w:pPr>
        <w:widowControl w:val="0"/>
        <w:autoSpaceDE w:val="0"/>
        <w:autoSpaceDN w:val="0"/>
        <w:adjustRightInd w:val="0"/>
        <w:spacing w:after="0" w:line="240" w:lineRule="auto"/>
        <w:rPr>
          <w:sz w:val="20"/>
          <w:szCs w:val="20"/>
          <w:shd w:val="clear" w:color="auto" w:fill="FFFFFF"/>
          <w:lang w:eastAsia="pt-BR"/>
        </w:rPr>
      </w:pPr>
      <w:r w:rsidRPr="00B0193F">
        <w:rPr>
          <w:sz w:val="20"/>
          <w:szCs w:val="20"/>
          <w:lang w:eastAsia="zh-CN"/>
        </w:rPr>
        <w:lastRenderedPageBreak/>
        <w:t>2</w:t>
      </w:r>
      <w:r w:rsidRPr="00B0193F">
        <w:rPr>
          <w:b/>
          <w:sz w:val="20"/>
          <w:szCs w:val="20"/>
          <w:lang w:eastAsia="zh-CN"/>
        </w:rPr>
        <w:t>.</w:t>
      </w:r>
      <w:r w:rsidRPr="00B0193F">
        <w:rPr>
          <w:sz w:val="20"/>
          <w:szCs w:val="20"/>
          <w:lang w:eastAsia="zh-CN"/>
        </w:rPr>
        <w:t xml:space="preserve"> (Uerj 2024)  </w:t>
      </w:r>
      <w:r w:rsidR="00B4679B">
        <w:rPr>
          <w:noProof/>
          <w:sz w:val="20"/>
          <w:szCs w:val="20"/>
          <w:shd w:val="clear" w:color="auto" w:fill="FFFFFF"/>
          <w:lang w:val="en-US"/>
        </w:rPr>
        <w:drawing>
          <wp:inline distT="0" distB="0" distL="0" distR="0">
            <wp:extent cx="2933700" cy="423862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3700" cy="4238625"/>
                    </a:xfrm>
                    <a:prstGeom prst="rect">
                      <a:avLst/>
                    </a:prstGeom>
                    <a:noFill/>
                    <a:ln>
                      <a:noFill/>
                    </a:ln>
                  </pic:spPr>
                </pic:pic>
              </a:graphicData>
            </a:graphic>
          </wp:inline>
        </w:drawing>
      </w:r>
    </w:p>
    <w:p w:rsidR="00592A75" w:rsidRDefault="00592A75">
      <w:pPr>
        <w:widowControl w:val="0"/>
        <w:autoSpaceDE w:val="0"/>
        <w:autoSpaceDN w:val="0"/>
        <w:adjustRightInd w:val="0"/>
        <w:spacing w:after="0" w:line="240" w:lineRule="auto"/>
        <w:rPr>
          <w:sz w:val="20"/>
          <w:szCs w:val="20"/>
          <w:lang w:eastAsia="pt-BR"/>
        </w:rPr>
      </w:pPr>
    </w:p>
    <w:p w:rsidR="00DD162C" w:rsidRPr="00DD162C" w:rsidRDefault="00DD162C" w:rsidP="00DD162C">
      <w:pPr>
        <w:widowControl w:val="0"/>
        <w:autoSpaceDE w:val="0"/>
        <w:autoSpaceDN w:val="0"/>
        <w:adjustRightInd w:val="0"/>
        <w:spacing w:after="0" w:line="240" w:lineRule="auto"/>
        <w:rPr>
          <w:sz w:val="20"/>
          <w:szCs w:val="20"/>
          <w:lang w:eastAsia="pt-BR"/>
        </w:rPr>
      </w:pPr>
      <w:r w:rsidRPr="00DD162C">
        <w:rPr>
          <w:sz w:val="20"/>
          <w:szCs w:val="20"/>
          <w:lang w:eastAsia="pt-BR"/>
        </w:rPr>
        <w:t>Criada durante o governo de Getúlio Vargas (1950-1954), em um contexto de intensos debates e mobilizações associados à campanha “O petróleo é nosso”, a Petrobras se vinculou, naquela época, à valorização da “bandeira nacionalista”, conforme se observa no cartaz.</w:t>
      </w:r>
    </w:p>
    <w:p w:rsidR="00DD162C" w:rsidRDefault="00DD162C" w:rsidP="00DD162C">
      <w:pPr>
        <w:widowControl w:val="0"/>
        <w:autoSpaceDE w:val="0"/>
        <w:autoSpaceDN w:val="0"/>
        <w:adjustRightInd w:val="0"/>
        <w:spacing w:after="0" w:line="240" w:lineRule="auto"/>
        <w:rPr>
          <w:sz w:val="20"/>
          <w:szCs w:val="20"/>
          <w:lang w:eastAsia="pt-BR"/>
        </w:rPr>
      </w:pPr>
    </w:p>
    <w:p w:rsidR="00000000" w:rsidRDefault="00DD162C" w:rsidP="00DD162C">
      <w:pPr>
        <w:widowControl w:val="0"/>
        <w:autoSpaceDE w:val="0"/>
        <w:autoSpaceDN w:val="0"/>
        <w:adjustRightInd w:val="0"/>
        <w:spacing w:after="0" w:line="240" w:lineRule="auto"/>
        <w:rPr>
          <w:rFonts w:cs="Times New Roman"/>
          <w:lang w:eastAsia="pt-BR"/>
        </w:rPr>
      </w:pPr>
      <w:r w:rsidRPr="00DD162C">
        <w:rPr>
          <w:sz w:val="20"/>
          <w:szCs w:val="20"/>
          <w:lang w:eastAsia="pt-BR"/>
        </w:rPr>
        <w:t>No que diz respeito à exploração do petróleo, essa valorização esteve manifesta na seguinte atribuição da empresa:</w:t>
      </w:r>
      <w:r w:rsidR="00474B44">
        <w:rPr>
          <w:sz w:val="20"/>
          <w:szCs w:val="20"/>
          <w:lang w:eastAsia="pt-BR"/>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3516B8" w:rsidRPr="00DD162C">
        <w:rPr>
          <w:sz w:val="20"/>
          <w:szCs w:val="20"/>
          <w:lang w:eastAsia="pt-BR"/>
        </w:rPr>
        <w:t>monopólio estatal da extração, do refino e do transporte</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650372" w:rsidRPr="00DD162C">
        <w:rPr>
          <w:sz w:val="20"/>
          <w:szCs w:val="20"/>
          <w:lang w:eastAsia="pt-BR"/>
        </w:rPr>
        <w:t>regulação fiscal da produção, dos insumos e da tributação</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4C67F3" w:rsidRPr="00DD162C">
        <w:rPr>
          <w:sz w:val="20"/>
          <w:szCs w:val="20"/>
          <w:lang w:eastAsia="pt-BR"/>
        </w:rPr>
        <w:t>controle institucional da distribuição, da importação e da exportação</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6E5CCC" w:rsidRPr="00DD162C">
        <w:rPr>
          <w:sz w:val="20"/>
          <w:szCs w:val="20"/>
          <w:lang w:eastAsia="pt-BR"/>
        </w:rPr>
        <w:t>supervisão administrativa da mão de obra, de treinamentos e da terceirização</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C37D4F" w:rsidRDefault="000D1869" w:rsidP="00C37D4F">
      <w:pPr>
        <w:spacing w:after="0" w:line="240" w:lineRule="auto"/>
        <w:rPr>
          <w:color w:val="000000"/>
          <w:sz w:val="20"/>
          <w:szCs w:val="20"/>
          <w:shd w:val="clear" w:color="auto" w:fill="FFFFFF"/>
          <w:lang w:eastAsia="pt-BR"/>
        </w:rPr>
      </w:pPr>
      <w:r w:rsidRPr="00B0193F">
        <w:rPr>
          <w:sz w:val="20"/>
          <w:szCs w:val="20"/>
          <w:lang w:eastAsia="zh-CN"/>
        </w:rPr>
        <w:t>3</w:t>
      </w:r>
      <w:r w:rsidRPr="00B0193F">
        <w:rPr>
          <w:b/>
          <w:sz w:val="20"/>
          <w:szCs w:val="20"/>
          <w:lang w:eastAsia="zh-CN"/>
        </w:rPr>
        <w:t>.</w:t>
      </w:r>
      <w:r w:rsidRPr="00B0193F">
        <w:rPr>
          <w:sz w:val="20"/>
          <w:szCs w:val="20"/>
          <w:lang w:eastAsia="zh-CN"/>
        </w:rPr>
        <w:t xml:space="preserve"> (Uerj 2022)  </w:t>
      </w:r>
      <w:r w:rsidR="00B4679B">
        <w:rPr>
          <w:noProof/>
          <w:color w:val="000000"/>
          <w:sz w:val="20"/>
          <w:szCs w:val="20"/>
          <w:shd w:val="clear" w:color="auto" w:fill="FFFFFF"/>
          <w:lang w:val="en-US"/>
        </w:rPr>
        <w:drawing>
          <wp:inline distT="0" distB="0" distL="0" distR="0">
            <wp:extent cx="4838700" cy="25050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8700" cy="2505075"/>
                    </a:xfrm>
                    <a:prstGeom prst="rect">
                      <a:avLst/>
                    </a:prstGeom>
                    <a:noFill/>
                    <a:ln>
                      <a:noFill/>
                    </a:ln>
                  </pic:spPr>
                </pic:pic>
              </a:graphicData>
            </a:graphic>
          </wp:inline>
        </w:drawing>
      </w:r>
    </w:p>
    <w:p w:rsidR="00C37D4F" w:rsidRDefault="00C37D4F" w:rsidP="00C37D4F">
      <w:pPr>
        <w:spacing w:after="0" w:line="240" w:lineRule="auto"/>
        <w:rPr>
          <w:color w:val="000000"/>
          <w:sz w:val="20"/>
          <w:szCs w:val="20"/>
          <w:lang w:eastAsia="pt-BR"/>
        </w:rPr>
      </w:pPr>
    </w:p>
    <w:p w:rsidR="00C37D4F" w:rsidRPr="00C37D4F" w:rsidRDefault="00C37D4F" w:rsidP="00C37D4F">
      <w:pPr>
        <w:spacing w:after="0" w:line="240" w:lineRule="auto"/>
        <w:rPr>
          <w:rFonts w:ascii="Times New Roman" w:hAnsi="Times New Roman" w:cs="Times New Roman"/>
          <w:sz w:val="24"/>
          <w:szCs w:val="24"/>
          <w:lang w:eastAsia="pt-BR"/>
        </w:rPr>
      </w:pPr>
      <w:r w:rsidRPr="00C37D4F">
        <w:rPr>
          <w:color w:val="000000"/>
          <w:sz w:val="20"/>
          <w:szCs w:val="20"/>
          <w:lang w:eastAsia="pt-BR"/>
        </w:rPr>
        <w:t>O governo de Juscelino Kubitschek (1956-1961) celebrizou-se pela aplicação do Plano de Metas, que incluía a construção de rodovias federais. </w:t>
      </w:r>
    </w:p>
    <w:p w:rsidR="00000000" w:rsidRDefault="00C37D4F" w:rsidP="00C37D4F">
      <w:pPr>
        <w:spacing w:after="0" w:line="240" w:lineRule="auto"/>
        <w:rPr>
          <w:rFonts w:cs="Times New Roman"/>
          <w:lang w:eastAsia="pt-BR"/>
        </w:rPr>
      </w:pPr>
      <w:r w:rsidRPr="00C37D4F">
        <w:rPr>
          <w:color w:val="000000"/>
          <w:sz w:val="20"/>
          <w:szCs w:val="20"/>
          <w:lang w:eastAsia="pt-BR"/>
        </w:rPr>
        <w:t>A partir da observação das fotos, um dos principais desafios associados à plena realização da meta rodoviária foi:</w:t>
      </w:r>
      <w:r w:rsidRPr="00C37D4F">
        <w:rPr>
          <w:rFonts w:ascii="Times New Roman" w:hAnsi="Times New Roman" w:cs="Times New Roman"/>
          <w:sz w:val="24"/>
          <w:szCs w:val="24"/>
          <w:lang w:eastAsia="pt-BR"/>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0C1D20" w:rsidRPr="00C37D4F">
        <w:rPr>
          <w:color w:val="000000"/>
          <w:sz w:val="20"/>
          <w:szCs w:val="20"/>
          <w:lang w:eastAsia="pt-BR"/>
        </w:rPr>
        <w:t>integrar áreas distantes</w:t>
      </w:r>
      <w:r w:rsidR="000C1D20" w:rsidRPr="00C37D4F">
        <w:rPr>
          <w:rFonts w:ascii="Times New Roman" w:hAnsi="Times New Roman" w:cs="Times New Roman"/>
          <w:sz w:val="24"/>
          <w:szCs w:val="24"/>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CE6BDF" w:rsidRPr="00C37D4F">
        <w:rPr>
          <w:color w:val="000000"/>
          <w:sz w:val="20"/>
          <w:szCs w:val="20"/>
          <w:lang w:eastAsia="pt-BR"/>
        </w:rPr>
        <w:t>povoar zonas fronteiriças</w:t>
      </w:r>
      <w:r w:rsidR="00474B44" w:rsidRPr="00CE6BDF">
        <w:rPr>
          <w:rFonts w:ascii="Times New Roman" w:hAnsi="Times New Roman" w:cs="Times New Roman"/>
          <w:sz w:val="24"/>
          <w:szCs w:val="24"/>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C25AA8" w:rsidRPr="00C37D4F">
        <w:rPr>
          <w:color w:val="000000"/>
          <w:sz w:val="20"/>
          <w:szCs w:val="20"/>
          <w:lang w:eastAsia="pt-BR"/>
        </w:rPr>
        <w:t>contratar profissionais locais</w:t>
      </w:r>
      <w:r w:rsidR="00C25AA8" w:rsidRPr="00C37D4F">
        <w:rPr>
          <w:rFonts w:ascii="Times New Roman" w:hAnsi="Times New Roman" w:cs="Times New Roman"/>
          <w:sz w:val="24"/>
          <w:szCs w:val="24"/>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AA4A14" w:rsidRPr="00C37D4F">
        <w:rPr>
          <w:color w:val="000000"/>
          <w:sz w:val="20"/>
          <w:szCs w:val="20"/>
          <w:lang w:eastAsia="pt-BR"/>
        </w:rPr>
        <w:t>garantir investimentos estrangeiros</w:t>
      </w:r>
      <w:r w:rsidR="00AA4A14" w:rsidRPr="00C37D4F">
        <w:rPr>
          <w:rFonts w:ascii="Times New Roman" w:hAnsi="Times New Roman" w:cs="Times New Roman"/>
          <w:sz w:val="24"/>
          <w:szCs w:val="24"/>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5C67F0" w:rsidRPr="005C67F0" w:rsidRDefault="000D1869" w:rsidP="005C67F0">
      <w:pPr>
        <w:spacing w:after="0" w:line="240" w:lineRule="auto"/>
        <w:rPr>
          <w:rFonts w:ascii="Times New Roman" w:hAnsi="Times New Roman" w:cs="Times New Roman"/>
          <w:sz w:val="24"/>
          <w:szCs w:val="24"/>
          <w:lang w:eastAsia="pt-BR"/>
        </w:rPr>
      </w:pPr>
      <w:r w:rsidRPr="00B0193F">
        <w:rPr>
          <w:sz w:val="20"/>
          <w:szCs w:val="20"/>
          <w:lang w:eastAsia="zh-CN"/>
        </w:rPr>
        <w:t>4</w:t>
      </w:r>
      <w:r w:rsidRPr="00B0193F">
        <w:rPr>
          <w:b/>
          <w:sz w:val="20"/>
          <w:szCs w:val="20"/>
          <w:lang w:eastAsia="zh-CN"/>
        </w:rPr>
        <w:t>.</w:t>
      </w:r>
      <w:r w:rsidRPr="00B0193F">
        <w:rPr>
          <w:sz w:val="20"/>
          <w:szCs w:val="20"/>
          <w:lang w:eastAsia="zh-CN"/>
        </w:rPr>
        <w:t xml:space="preserve"> (Uerj 2022)  </w:t>
      </w:r>
      <w:r w:rsidR="005C67F0" w:rsidRPr="005C67F0">
        <w:rPr>
          <w:b/>
          <w:bCs/>
          <w:color w:val="000000"/>
          <w:sz w:val="20"/>
          <w:szCs w:val="20"/>
          <w:lang w:eastAsia="pt-BR"/>
        </w:rPr>
        <w:t>O zoológico humano de Tervuren, na Bélgica </w:t>
      </w:r>
    </w:p>
    <w:p w:rsidR="00B94D8D" w:rsidRDefault="00B94D8D" w:rsidP="005C67F0">
      <w:pPr>
        <w:spacing w:after="0" w:line="240" w:lineRule="auto"/>
        <w:rPr>
          <w:rFonts w:ascii="Times New Roman" w:hAnsi="Times New Roman" w:cs="Times New Roman"/>
          <w:sz w:val="24"/>
          <w:szCs w:val="24"/>
          <w:lang w:eastAsia="pt-BR"/>
        </w:rPr>
      </w:pPr>
    </w:p>
    <w:p w:rsidR="005C67F0" w:rsidRDefault="005C67F0" w:rsidP="005C67F0">
      <w:pPr>
        <w:spacing w:after="0" w:line="240" w:lineRule="auto"/>
        <w:rPr>
          <w:color w:val="000000"/>
          <w:sz w:val="20"/>
          <w:szCs w:val="20"/>
          <w:lang w:eastAsia="pt-BR"/>
        </w:rPr>
      </w:pPr>
      <w:r w:rsidRPr="005C67F0">
        <w:rPr>
          <w:color w:val="000000"/>
          <w:sz w:val="20"/>
          <w:szCs w:val="20"/>
          <w:lang w:eastAsia="pt-BR"/>
        </w:rPr>
        <w:t>Para a Exposição Internacional de Bruxelas, que ocorreu em 1897, o Rei Leopoldo II mandou construir o Palácio Colonial, atual Palácio da África, em Tervuren. As salas de exposição do Palácio abrigaram animais, objetos etnográficos e artísticos congoleses, além de produtos econômicos congoleses e europeus. Outras atrações também foram instaladas em Tervuren: um monotrilho, um hipódromo, um velódromo e um campo de esportes. Três aldeias cercadas foram criadas na cidade, duas Bangala e uma Mayombe. Um total de 267 homens, mulheres e crianças congoleses foram forçados a ocupar essas aldeias. Havia uma quarta aldeia, a vila de Gijzegem, em homenagem à localidade onde o abade Van Impe educou jovens congoleses. Esse abade queria mostrar e divulgar sua obra, provando que era possível educar os colonizados.</w:t>
      </w:r>
    </w:p>
    <w:p w:rsidR="00E82748" w:rsidRDefault="00E82748" w:rsidP="00E82748">
      <w:pPr>
        <w:spacing w:after="0" w:line="240" w:lineRule="auto"/>
        <w:jc w:val="right"/>
        <w:rPr>
          <w:sz w:val="20"/>
          <w:szCs w:val="20"/>
          <w:lang w:eastAsia="pt-BR"/>
        </w:rPr>
      </w:pPr>
    </w:p>
    <w:p w:rsidR="00E82748" w:rsidRDefault="00B4679B" w:rsidP="00E82748">
      <w:pPr>
        <w:spacing w:after="0" w:line="240" w:lineRule="auto"/>
        <w:rPr>
          <w:sz w:val="20"/>
          <w:szCs w:val="20"/>
          <w:lang w:eastAsia="pt-BR"/>
        </w:rPr>
      </w:pPr>
      <w:r>
        <w:rPr>
          <w:noProof/>
          <w:sz w:val="20"/>
          <w:szCs w:val="20"/>
          <w:shd w:val="clear" w:color="auto" w:fill="FFFFFF"/>
          <w:lang w:val="en-US"/>
        </w:rPr>
        <w:drawing>
          <wp:inline distT="0" distB="0" distL="0" distR="0">
            <wp:extent cx="3381375" cy="26289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1375" cy="2628900"/>
                    </a:xfrm>
                    <a:prstGeom prst="rect">
                      <a:avLst/>
                    </a:prstGeom>
                    <a:noFill/>
                    <a:ln>
                      <a:noFill/>
                    </a:ln>
                  </pic:spPr>
                </pic:pic>
              </a:graphicData>
            </a:graphic>
          </wp:inline>
        </w:drawing>
      </w:r>
    </w:p>
    <w:p w:rsidR="00E82748" w:rsidRDefault="00E82748" w:rsidP="00E82748">
      <w:pPr>
        <w:spacing w:after="0" w:line="240" w:lineRule="auto"/>
        <w:jc w:val="right"/>
        <w:rPr>
          <w:sz w:val="20"/>
          <w:szCs w:val="20"/>
          <w:lang w:eastAsia="pt-BR"/>
        </w:rPr>
      </w:pPr>
    </w:p>
    <w:p w:rsidR="00E82748" w:rsidRPr="00E82748" w:rsidRDefault="00E82748" w:rsidP="00E82748">
      <w:pPr>
        <w:spacing w:after="0" w:line="240" w:lineRule="auto"/>
        <w:jc w:val="right"/>
        <w:rPr>
          <w:sz w:val="20"/>
          <w:szCs w:val="20"/>
          <w:lang w:eastAsia="pt-BR"/>
        </w:rPr>
      </w:pPr>
      <w:r w:rsidRPr="00E82748">
        <w:rPr>
          <w:sz w:val="20"/>
          <w:szCs w:val="20"/>
          <w:lang w:eastAsia="pt-BR"/>
        </w:rPr>
        <w:t>Adaptado de africamuseum.be.</w:t>
      </w:r>
    </w:p>
    <w:p w:rsidR="00E82748" w:rsidRPr="00D97532" w:rsidRDefault="00E82748" w:rsidP="005C67F0">
      <w:pPr>
        <w:spacing w:after="0" w:line="240" w:lineRule="auto"/>
        <w:rPr>
          <w:sz w:val="20"/>
          <w:szCs w:val="20"/>
          <w:shd w:val="clear" w:color="auto" w:fill="FFFFFF"/>
          <w:lang w:eastAsia="pt-BR"/>
        </w:rPr>
      </w:pPr>
    </w:p>
    <w:p w:rsidR="00B94D8D" w:rsidRPr="00D97532" w:rsidRDefault="00B94D8D" w:rsidP="005C67F0">
      <w:pPr>
        <w:spacing w:after="0" w:line="240" w:lineRule="auto"/>
        <w:rPr>
          <w:sz w:val="20"/>
          <w:szCs w:val="20"/>
          <w:lang w:eastAsia="pt-BR"/>
        </w:rPr>
      </w:pPr>
    </w:p>
    <w:p w:rsidR="005C67F0" w:rsidRPr="005C67F0" w:rsidRDefault="005C67F0" w:rsidP="005C67F0">
      <w:pPr>
        <w:spacing w:after="0" w:line="240" w:lineRule="auto"/>
        <w:rPr>
          <w:rFonts w:ascii="Times New Roman" w:hAnsi="Times New Roman" w:cs="Times New Roman"/>
          <w:sz w:val="24"/>
          <w:szCs w:val="24"/>
          <w:lang w:eastAsia="pt-BR"/>
        </w:rPr>
      </w:pPr>
      <w:r w:rsidRPr="005C67F0">
        <w:rPr>
          <w:color w:val="000000"/>
          <w:sz w:val="20"/>
          <w:szCs w:val="20"/>
          <w:lang w:eastAsia="pt-BR"/>
        </w:rPr>
        <w:t>Na Exposição Internacional de Bruxelas, foram apresentados os resultados das ações imperialistas do governo belga na região do Congo, no decorrer da segunda metade do século XIX.</w:t>
      </w:r>
    </w:p>
    <w:p w:rsidR="00000000" w:rsidRDefault="005C67F0" w:rsidP="005C67F0">
      <w:pPr>
        <w:spacing w:after="0" w:line="240" w:lineRule="auto"/>
        <w:rPr>
          <w:rFonts w:cs="Times New Roman"/>
          <w:lang w:eastAsia="pt-BR"/>
        </w:rPr>
      </w:pPr>
      <w:r w:rsidRPr="005C67F0">
        <w:rPr>
          <w:color w:val="000000"/>
          <w:sz w:val="20"/>
          <w:szCs w:val="20"/>
          <w:lang w:eastAsia="pt-BR"/>
        </w:rPr>
        <w:t>A partir da análise do texto e da fotografia, a concepção que orientou essas ações e um de seus efeitos para as populações congolesas da época estão indicados, respectivamente, em:</w:t>
      </w:r>
      <w:r w:rsidRPr="005C67F0">
        <w:rPr>
          <w:rFonts w:ascii="Times New Roman" w:hAnsi="Times New Roman" w:cs="Times New Roman"/>
          <w:sz w:val="24"/>
          <w:szCs w:val="24"/>
          <w:lang w:eastAsia="pt-BR"/>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6E5687" w:rsidRPr="005C67F0">
        <w:rPr>
          <w:color w:val="000000"/>
          <w:sz w:val="20"/>
          <w:szCs w:val="20"/>
          <w:lang w:eastAsia="pt-BR"/>
        </w:rPr>
        <w:t>globalismo-discriminação</w:t>
      </w:r>
      <w:r w:rsidR="006E5687" w:rsidRPr="005C67F0">
        <w:rPr>
          <w:rFonts w:ascii="Times New Roman" w:hAnsi="Times New Roman" w:cs="Times New Roman"/>
          <w:sz w:val="24"/>
          <w:szCs w:val="24"/>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C1223F" w:rsidRPr="005C67F0">
        <w:rPr>
          <w:color w:val="000000"/>
          <w:sz w:val="20"/>
          <w:szCs w:val="20"/>
          <w:lang w:eastAsia="pt-BR"/>
        </w:rPr>
        <w:t>etnocentrismo-aculturação</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552B97" w:rsidRPr="005C67F0">
        <w:rPr>
          <w:color w:val="000000"/>
          <w:sz w:val="20"/>
          <w:szCs w:val="20"/>
          <w:lang w:eastAsia="pt-BR"/>
        </w:rPr>
        <w:t>colaborativismo-racialização</w:t>
      </w:r>
      <w:r w:rsidR="00552B97" w:rsidRPr="005C67F0">
        <w:rPr>
          <w:rFonts w:ascii="Times New Roman" w:hAnsi="Times New Roman" w:cs="Times New Roman"/>
          <w:sz w:val="24"/>
          <w:szCs w:val="24"/>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BB2847" w:rsidRPr="005C67F0">
        <w:rPr>
          <w:color w:val="000000"/>
          <w:sz w:val="20"/>
          <w:szCs w:val="20"/>
          <w:lang w:eastAsia="pt-BR"/>
        </w:rPr>
        <w:t>evolucionismo-miscigenação</w:t>
      </w:r>
      <w:r w:rsidR="00BB2847" w:rsidRPr="005C67F0">
        <w:rPr>
          <w:rFonts w:ascii="Times New Roman" w:hAnsi="Times New Roman" w:cs="Times New Roman"/>
          <w:sz w:val="24"/>
          <w:szCs w:val="24"/>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820F42" w:rsidRPr="00A431EC" w:rsidRDefault="000D1869" w:rsidP="00007B86">
      <w:pPr>
        <w:spacing w:after="0" w:line="240" w:lineRule="auto"/>
        <w:rPr>
          <w:sz w:val="20"/>
          <w:szCs w:val="20"/>
          <w:shd w:val="clear" w:color="auto" w:fill="FFFFFF"/>
          <w:lang w:eastAsia="pt-BR"/>
        </w:rPr>
      </w:pPr>
      <w:r w:rsidRPr="00B0193F">
        <w:rPr>
          <w:sz w:val="20"/>
          <w:szCs w:val="20"/>
          <w:lang w:eastAsia="zh-CN"/>
        </w:rPr>
        <w:t>5</w:t>
      </w:r>
      <w:r w:rsidRPr="00B0193F">
        <w:rPr>
          <w:b/>
          <w:sz w:val="20"/>
          <w:szCs w:val="20"/>
          <w:lang w:eastAsia="zh-CN"/>
        </w:rPr>
        <w:t>.</w:t>
      </w:r>
      <w:r w:rsidRPr="00B0193F">
        <w:rPr>
          <w:sz w:val="20"/>
          <w:szCs w:val="20"/>
          <w:lang w:eastAsia="zh-CN"/>
        </w:rPr>
        <w:t xml:space="preserve"> (Uerj 2022)  </w:t>
      </w:r>
    </w:p>
    <w:p w:rsidR="00820F42" w:rsidRPr="00A431EC" w:rsidRDefault="00B4679B" w:rsidP="00007B86">
      <w:pPr>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1990725" cy="16097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0725" cy="1609725"/>
                    </a:xfrm>
                    <a:prstGeom prst="rect">
                      <a:avLst/>
                    </a:prstGeom>
                    <a:noFill/>
                    <a:ln>
                      <a:noFill/>
                    </a:ln>
                  </pic:spPr>
                </pic:pic>
              </a:graphicData>
            </a:graphic>
          </wp:inline>
        </w:drawing>
      </w:r>
      <w:r w:rsidR="00C13F2C">
        <w:rPr>
          <w:sz w:val="20"/>
          <w:szCs w:val="20"/>
          <w:shd w:val="clear" w:color="auto" w:fill="FFFFFF"/>
          <w:lang w:eastAsia="pt-BR"/>
        </w:rPr>
        <w:t xml:space="preserve">    </w:t>
      </w:r>
    </w:p>
    <w:p w:rsidR="00007B86" w:rsidRPr="00A431EC" w:rsidRDefault="00007B86" w:rsidP="00007B86">
      <w:pPr>
        <w:spacing w:after="0" w:line="240" w:lineRule="auto"/>
        <w:rPr>
          <w:sz w:val="20"/>
          <w:szCs w:val="20"/>
          <w:lang w:eastAsia="pt-BR"/>
        </w:rPr>
      </w:pPr>
    </w:p>
    <w:p w:rsidR="00C13F2C" w:rsidRDefault="00007B86" w:rsidP="00007B86">
      <w:pPr>
        <w:spacing w:after="0" w:line="240" w:lineRule="auto"/>
        <w:rPr>
          <w:color w:val="000000"/>
          <w:sz w:val="20"/>
          <w:szCs w:val="20"/>
          <w:lang w:eastAsia="pt-BR"/>
        </w:rPr>
      </w:pPr>
      <w:r w:rsidRPr="00A431EC">
        <w:rPr>
          <w:color w:val="000000"/>
          <w:sz w:val="20"/>
          <w:szCs w:val="20"/>
          <w:lang w:eastAsia="pt-BR"/>
        </w:rPr>
        <w:t xml:space="preserve">Em 2002, os restos mortais do escritor Alexandre Dumas, falecido em 1870, foram enterrados no Panteão, mausoléu do Estado francês. O autor dos clássicos. </w:t>
      </w:r>
      <w:r w:rsidRPr="00A431EC">
        <w:rPr>
          <w:i/>
          <w:iCs/>
          <w:color w:val="000000"/>
          <w:sz w:val="20"/>
          <w:szCs w:val="20"/>
          <w:lang w:eastAsia="pt-BR"/>
        </w:rPr>
        <w:t>Os três mosqueteiros</w:t>
      </w:r>
      <w:r w:rsidRPr="00A431EC">
        <w:rPr>
          <w:color w:val="000000"/>
          <w:sz w:val="20"/>
          <w:szCs w:val="20"/>
          <w:lang w:eastAsia="pt-BR"/>
        </w:rPr>
        <w:t xml:space="preserve"> e </w:t>
      </w:r>
      <w:r w:rsidRPr="00A431EC">
        <w:rPr>
          <w:i/>
          <w:iCs/>
          <w:color w:val="000000"/>
          <w:sz w:val="20"/>
          <w:szCs w:val="20"/>
          <w:lang w:eastAsia="pt-BR"/>
        </w:rPr>
        <w:t>O conde de Monte Cristo</w:t>
      </w:r>
      <w:r w:rsidRPr="00A431EC">
        <w:rPr>
          <w:color w:val="000000"/>
          <w:sz w:val="20"/>
          <w:szCs w:val="20"/>
          <w:lang w:eastAsia="pt-BR"/>
        </w:rPr>
        <w:t xml:space="preserve"> foi colocado em uma cripta ao lado de figuras históricas tão importantes quanto ele, como Victor Hugo e Voltaire. O presidente à época, Jacques Chirac, declarou que foi reparado o “erro” contra o escritor que pensou a frase “um por todos, todos por um”, uma das mais brilhantes da literatura. Embora fosse negro, o autor foi representado inúmeras vezes como um homem branco; algo que já aconteceu e continua acontecendo com figuras históricas negras, em pinturas, desenhos e até mesmo no cinema. </w:t>
      </w:r>
    </w:p>
    <w:p w:rsidR="00C13F2C" w:rsidRDefault="00C13F2C" w:rsidP="00007B86">
      <w:pPr>
        <w:spacing w:after="0" w:line="240" w:lineRule="auto"/>
        <w:rPr>
          <w:color w:val="000000"/>
          <w:sz w:val="20"/>
          <w:szCs w:val="20"/>
          <w:lang w:eastAsia="pt-BR"/>
        </w:rPr>
      </w:pPr>
    </w:p>
    <w:p w:rsidR="00C13F2C" w:rsidRDefault="00B4679B" w:rsidP="00007B86">
      <w:pPr>
        <w:spacing w:after="0" w:line="240" w:lineRule="auto"/>
        <w:rPr>
          <w:color w:val="000000"/>
          <w:sz w:val="20"/>
          <w:szCs w:val="20"/>
          <w:lang w:eastAsia="pt-BR"/>
        </w:rPr>
      </w:pPr>
      <w:r>
        <w:rPr>
          <w:noProof/>
          <w:sz w:val="20"/>
          <w:szCs w:val="20"/>
          <w:shd w:val="clear" w:color="auto" w:fill="FFFFFF"/>
          <w:lang w:val="en-US"/>
        </w:rPr>
        <w:drawing>
          <wp:inline distT="0" distB="0" distL="0" distR="0">
            <wp:extent cx="1990725" cy="206692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0725" cy="2066925"/>
                    </a:xfrm>
                    <a:prstGeom prst="rect">
                      <a:avLst/>
                    </a:prstGeom>
                    <a:noFill/>
                    <a:ln>
                      <a:noFill/>
                    </a:ln>
                  </pic:spPr>
                </pic:pic>
              </a:graphicData>
            </a:graphic>
          </wp:inline>
        </w:drawing>
      </w:r>
    </w:p>
    <w:p w:rsidR="00C13F2C" w:rsidRDefault="00C13F2C" w:rsidP="00007B86">
      <w:pPr>
        <w:spacing w:after="0" w:line="240" w:lineRule="auto"/>
        <w:rPr>
          <w:color w:val="000000"/>
          <w:sz w:val="20"/>
          <w:szCs w:val="20"/>
          <w:lang w:eastAsia="pt-BR"/>
        </w:rPr>
      </w:pPr>
    </w:p>
    <w:p w:rsidR="00007B86" w:rsidRPr="00A431EC" w:rsidRDefault="00007B86" w:rsidP="00007B86">
      <w:pPr>
        <w:spacing w:after="0" w:line="240" w:lineRule="auto"/>
        <w:rPr>
          <w:sz w:val="20"/>
          <w:szCs w:val="20"/>
          <w:lang w:eastAsia="pt-BR"/>
        </w:rPr>
      </w:pPr>
      <w:r w:rsidRPr="00A431EC">
        <w:rPr>
          <w:color w:val="000000"/>
          <w:sz w:val="20"/>
          <w:szCs w:val="20"/>
          <w:lang w:eastAsia="pt-BR"/>
        </w:rPr>
        <w:t xml:space="preserve">No filme </w:t>
      </w:r>
      <w:r w:rsidRPr="00A431EC">
        <w:rPr>
          <w:i/>
          <w:iCs/>
          <w:color w:val="000000"/>
          <w:sz w:val="20"/>
          <w:szCs w:val="20"/>
          <w:lang w:eastAsia="pt-BR"/>
        </w:rPr>
        <w:t>L’ autre Dumas</w:t>
      </w:r>
      <w:r w:rsidRPr="00A431EC">
        <w:rPr>
          <w:color w:val="000000"/>
          <w:sz w:val="20"/>
          <w:szCs w:val="20"/>
          <w:lang w:eastAsia="pt-BR"/>
        </w:rPr>
        <w:t xml:space="preserve"> (“O outro Dumas”), de 2010, o ator Gérard Depardieu, loiro de olhos azuis, foi chamado para interpretar o romancista francês. </w:t>
      </w:r>
    </w:p>
    <w:p w:rsidR="00007B86" w:rsidRPr="00A431EC" w:rsidRDefault="00007B86" w:rsidP="00007B86">
      <w:pPr>
        <w:spacing w:after="0" w:line="240" w:lineRule="auto"/>
        <w:rPr>
          <w:sz w:val="20"/>
          <w:szCs w:val="20"/>
          <w:lang w:eastAsia="pt-BR"/>
        </w:rPr>
      </w:pPr>
    </w:p>
    <w:p w:rsidR="002A2D1A" w:rsidRDefault="00007B86" w:rsidP="002A2D1A">
      <w:pPr>
        <w:spacing w:after="0" w:line="240" w:lineRule="auto"/>
        <w:jc w:val="right"/>
        <w:rPr>
          <w:sz w:val="20"/>
          <w:szCs w:val="20"/>
          <w:lang w:eastAsia="pt-BR"/>
        </w:rPr>
      </w:pPr>
      <w:r w:rsidRPr="00A431EC">
        <w:rPr>
          <w:color w:val="000000"/>
          <w:sz w:val="20"/>
          <w:szCs w:val="20"/>
          <w:lang w:eastAsia="pt-BR"/>
        </w:rPr>
        <w:t>Adaptado de aventurasnahistoria.uol.com.br.</w:t>
      </w:r>
    </w:p>
    <w:p w:rsidR="002A2D1A" w:rsidRDefault="002A2D1A" w:rsidP="002A2D1A">
      <w:pPr>
        <w:spacing w:after="0" w:line="240" w:lineRule="auto"/>
        <w:rPr>
          <w:sz w:val="20"/>
          <w:szCs w:val="20"/>
          <w:lang w:eastAsia="pt-BR"/>
        </w:rPr>
      </w:pPr>
    </w:p>
    <w:p w:rsidR="002A2D1A" w:rsidRDefault="002A2D1A" w:rsidP="002A2D1A">
      <w:pPr>
        <w:spacing w:after="0" w:line="240" w:lineRule="auto"/>
        <w:rPr>
          <w:sz w:val="20"/>
          <w:szCs w:val="20"/>
          <w:lang w:eastAsia="pt-BR"/>
        </w:rPr>
      </w:pPr>
    </w:p>
    <w:p w:rsidR="00000000" w:rsidRDefault="00007B86" w:rsidP="002A2D1A">
      <w:pPr>
        <w:spacing w:after="0" w:line="240" w:lineRule="auto"/>
        <w:rPr>
          <w:rFonts w:cs="Times New Roman"/>
          <w:lang w:eastAsia="pt-BR"/>
        </w:rPr>
      </w:pPr>
      <w:r w:rsidRPr="00A431EC">
        <w:rPr>
          <w:color w:val="000000"/>
          <w:sz w:val="20"/>
          <w:szCs w:val="20"/>
          <w:lang w:eastAsia="pt-BR"/>
        </w:rPr>
        <w:t>A partir do texto, a demora no reconhecimento ao escritor Alexandre Dumas teve como razão a:</w:t>
      </w:r>
      <w:r w:rsidR="007F1CE9" w:rsidRPr="002A2D1A">
        <w:rPr>
          <w:sz w:val="20"/>
          <w:szCs w:val="20"/>
          <w:lang w:eastAsia="pt-BR"/>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FB1505" w:rsidRPr="00007B86">
        <w:rPr>
          <w:color w:val="000000"/>
          <w:sz w:val="20"/>
          <w:szCs w:val="20"/>
          <w:lang w:eastAsia="pt-BR"/>
        </w:rPr>
        <w:t>redução da intolerância</w:t>
      </w:r>
      <w:r w:rsidR="00FB1505" w:rsidRPr="00943116">
        <w:rPr>
          <w:color w:val="000000"/>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CC773E" w:rsidRPr="00007B86">
        <w:rPr>
          <w:color w:val="000000"/>
          <w:sz w:val="20"/>
          <w:szCs w:val="20"/>
          <w:lang w:eastAsia="pt-BR"/>
        </w:rPr>
        <w:t>atenuação da discriminação</w:t>
      </w:r>
      <w:r w:rsidR="00592A75">
        <w:rPr>
          <w:color w:val="000000"/>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5C0A2D" w:rsidRPr="00007B86">
        <w:rPr>
          <w:color w:val="000000"/>
          <w:sz w:val="20"/>
          <w:szCs w:val="20"/>
          <w:lang w:eastAsia="pt-BR"/>
        </w:rPr>
        <w:t>persistência do preconceit</w:t>
      </w:r>
      <w:r w:rsidR="001501A3">
        <w:rPr>
          <w:color w:val="000000"/>
          <w:sz w:val="20"/>
          <w:szCs w:val="20"/>
          <w:lang w:eastAsia="pt-BR"/>
        </w:rPr>
        <w:t xml:space="preserve">o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B013BD" w:rsidRPr="00007B86">
        <w:rPr>
          <w:color w:val="000000"/>
          <w:sz w:val="20"/>
          <w:szCs w:val="20"/>
          <w:lang w:eastAsia="pt-BR"/>
        </w:rPr>
        <w:t>continuidade do supremacismo</w:t>
      </w:r>
      <w:r w:rsidR="00B013BD" w:rsidRPr="00B013BD">
        <w:rPr>
          <w:rFonts w:ascii="Times New Roman" w:hAnsi="Times New Roman" w:cs="Times New Roman"/>
          <w:sz w:val="24"/>
          <w:szCs w:val="24"/>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A42D71" w:rsidRDefault="000D1869" w:rsidP="004605C1">
      <w:pPr>
        <w:spacing w:after="0" w:line="240" w:lineRule="auto"/>
        <w:rPr>
          <w:color w:val="000000"/>
          <w:sz w:val="20"/>
          <w:szCs w:val="20"/>
          <w:shd w:val="clear" w:color="auto" w:fill="FFFFFF"/>
          <w:lang w:eastAsia="pt-BR"/>
        </w:rPr>
      </w:pPr>
      <w:r w:rsidRPr="00B0193F">
        <w:rPr>
          <w:sz w:val="20"/>
          <w:szCs w:val="20"/>
          <w:lang w:eastAsia="zh-CN"/>
        </w:rPr>
        <w:t>6</w:t>
      </w:r>
      <w:r w:rsidRPr="00B0193F">
        <w:rPr>
          <w:b/>
          <w:sz w:val="20"/>
          <w:szCs w:val="20"/>
          <w:lang w:eastAsia="zh-CN"/>
        </w:rPr>
        <w:t>.</w:t>
      </w:r>
      <w:r w:rsidRPr="00B0193F">
        <w:rPr>
          <w:sz w:val="20"/>
          <w:szCs w:val="20"/>
          <w:lang w:eastAsia="zh-CN"/>
        </w:rPr>
        <w:t xml:space="preserve"> (Uerj 2022)  </w:t>
      </w:r>
    </w:p>
    <w:p w:rsidR="00807E66" w:rsidRDefault="00B4679B" w:rsidP="004605C1">
      <w:pPr>
        <w:spacing w:after="0" w:line="240" w:lineRule="auto"/>
        <w:rPr>
          <w:color w:val="000000"/>
          <w:sz w:val="20"/>
          <w:szCs w:val="20"/>
          <w:shd w:val="clear" w:color="auto" w:fill="FFFFFF"/>
          <w:lang w:eastAsia="pt-BR"/>
        </w:rPr>
      </w:pPr>
      <w:r>
        <w:rPr>
          <w:noProof/>
          <w:color w:val="000000"/>
          <w:sz w:val="20"/>
          <w:szCs w:val="20"/>
          <w:shd w:val="clear" w:color="auto" w:fill="FFFFFF"/>
          <w:lang w:val="en-US"/>
        </w:rPr>
        <w:drawing>
          <wp:inline distT="0" distB="0" distL="0" distR="0">
            <wp:extent cx="2895600" cy="31623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5600" cy="3162300"/>
                    </a:xfrm>
                    <a:prstGeom prst="rect">
                      <a:avLst/>
                    </a:prstGeom>
                    <a:noFill/>
                    <a:ln>
                      <a:noFill/>
                    </a:ln>
                  </pic:spPr>
                </pic:pic>
              </a:graphicData>
            </a:graphic>
          </wp:inline>
        </w:drawing>
      </w:r>
    </w:p>
    <w:p w:rsidR="00807E66" w:rsidRDefault="00807E66" w:rsidP="004605C1">
      <w:pPr>
        <w:spacing w:after="0" w:line="240" w:lineRule="auto"/>
        <w:rPr>
          <w:color w:val="000000"/>
          <w:sz w:val="20"/>
          <w:szCs w:val="20"/>
          <w:shd w:val="clear" w:color="auto" w:fill="FFFFFF"/>
          <w:lang w:eastAsia="pt-BR"/>
        </w:rPr>
      </w:pPr>
    </w:p>
    <w:p w:rsidR="00000000" w:rsidRDefault="00807E66" w:rsidP="004605C1">
      <w:pPr>
        <w:spacing w:after="0" w:line="240" w:lineRule="auto"/>
        <w:rPr>
          <w:rFonts w:cs="Times New Roman"/>
          <w:lang w:eastAsia="pt-BR"/>
        </w:rPr>
      </w:pPr>
      <w:r>
        <w:rPr>
          <w:color w:val="000000"/>
          <w:sz w:val="20"/>
          <w:szCs w:val="20"/>
          <w:lang w:eastAsia="pt-BR"/>
        </w:rPr>
        <w:t>A</w:t>
      </w:r>
      <w:r w:rsidR="004605C1" w:rsidRPr="004605C1">
        <w:rPr>
          <w:color w:val="000000"/>
          <w:sz w:val="20"/>
          <w:szCs w:val="20"/>
          <w:lang w:eastAsia="pt-BR"/>
        </w:rPr>
        <w:t xml:space="preserve"> charge expressa uma crítica às novas relações de trabalho no mundo contemporâneo. Essa crítica tem como alvo a:</w:t>
      </w:r>
      <w:r w:rsidR="004605C1" w:rsidRPr="004605C1">
        <w:rPr>
          <w:color w:val="000000"/>
          <w:sz w:val="20"/>
          <w:szCs w:val="20"/>
          <w:shd w:val="clear" w:color="auto" w:fill="FFFFFF"/>
          <w:lang w:eastAsia="pt-BR"/>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CD52E7">
        <w:rPr>
          <w:color w:val="000000"/>
          <w:sz w:val="20"/>
          <w:szCs w:val="20"/>
          <w:lang w:eastAsia="pt-BR"/>
        </w:rPr>
        <w:t>exaltação da jornada flexível </w:t>
      </w:r>
      <w:r w:rsidR="00CD52E7">
        <w:rPr>
          <w:rFonts w:cs="Times New Roman"/>
          <w:sz w:val="24"/>
          <w:szCs w:val="24"/>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960B3B">
        <w:rPr>
          <w:color w:val="000000"/>
          <w:sz w:val="20"/>
          <w:szCs w:val="20"/>
          <w:lang w:eastAsia="pt-BR"/>
        </w:rPr>
        <w:t>elitização da inovação material</w:t>
      </w:r>
      <w:r w:rsidR="00592A75" w:rsidRPr="00960B3B">
        <w:rPr>
          <w:rFonts w:cs="Times New Roman"/>
          <w:sz w:val="24"/>
          <w:szCs w:val="24"/>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BF2DF1">
        <w:rPr>
          <w:color w:val="000000"/>
          <w:sz w:val="20"/>
          <w:szCs w:val="20"/>
          <w:lang w:eastAsia="pt-BR"/>
        </w:rPr>
        <w:t>fetichização da tecnologia avançada </w:t>
      </w:r>
      <w:r w:rsidR="00BF2DF1">
        <w:rPr>
          <w:rFonts w:cs="Times New Roman"/>
          <w:sz w:val="24"/>
          <w:szCs w:val="24"/>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B95FFF">
        <w:rPr>
          <w:color w:val="000000"/>
          <w:sz w:val="20"/>
          <w:szCs w:val="20"/>
          <w:lang w:eastAsia="pt-BR"/>
        </w:rPr>
        <w:t>glamourização da precariedade laboral</w:t>
      </w:r>
      <w:r w:rsidR="00B95FFF">
        <w:rPr>
          <w:rFonts w:cs="Times New Roman"/>
          <w:sz w:val="24"/>
          <w:szCs w:val="24"/>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4A47AD" w:rsidRDefault="000D1869" w:rsidP="004A47AD">
      <w:pPr>
        <w:widowControl w:val="0"/>
        <w:autoSpaceDE w:val="0"/>
        <w:autoSpaceDN w:val="0"/>
        <w:adjustRightInd w:val="0"/>
        <w:spacing w:after="0" w:line="240" w:lineRule="auto"/>
        <w:rPr>
          <w:sz w:val="20"/>
          <w:szCs w:val="20"/>
          <w:lang w:eastAsia="pt-BR"/>
        </w:rPr>
      </w:pPr>
      <w:r w:rsidRPr="00B0193F">
        <w:rPr>
          <w:sz w:val="20"/>
          <w:szCs w:val="20"/>
          <w:lang w:eastAsia="zh-CN"/>
        </w:rPr>
        <w:t>7</w:t>
      </w:r>
      <w:r w:rsidRPr="00B0193F">
        <w:rPr>
          <w:b/>
          <w:sz w:val="20"/>
          <w:szCs w:val="20"/>
          <w:lang w:eastAsia="zh-CN"/>
        </w:rPr>
        <w:t>.</w:t>
      </w:r>
      <w:r w:rsidRPr="00B0193F">
        <w:rPr>
          <w:sz w:val="20"/>
          <w:szCs w:val="20"/>
          <w:lang w:eastAsia="zh-CN"/>
        </w:rPr>
        <w:t xml:space="preserve"> (Uerj 2024)  </w:t>
      </w:r>
      <w:r w:rsidR="004A47AD" w:rsidRPr="004A47AD">
        <w:rPr>
          <w:sz w:val="20"/>
          <w:szCs w:val="20"/>
          <w:lang w:eastAsia="pt-BR"/>
        </w:rPr>
        <w:t>Os milagres de São</w:t>
      </w:r>
      <w:r w:rsidR="00FD3D77">
        <w:rPr>
          <w:sz w:val="20"/>
          <w:szCs w:val="20"/>
          <w:lang w:eastAsia="pt-BR"/>
        </w:rPr>
        <w:t xml:space="preserve"> </w:t>
      </w:r>
      <w:r w:rsidR="004A47AD" w:rsidRPr="004A47AD">
        <w:rPr>
          <w:sz w:val="20"/>
          <w:szCs w:val="20"/>
          <w:lang w:eastAsia="pt-BR"/>
        </w:rPr>
        <w:t>Sebastião na fundação da</w:t>
      </w:r>
      <w:r w:rsidR="00FD3D77">
        <w:rPr>
          <w:sz w:val="20"/>
          <w:szCs w:val="20"/>
          <w:lang w:eastAsia="pt-BR"/>
        </w:rPr>
        <w:t xml:space="preserve"> </w:t>
      </w:r>
      <w:r w:rsidR="004A47AD" w:rsidRPr="004A47AD">
        <w:rPr>
          <w:sz w:val="20"/>
          <w:szCs w:val="20"/>
          <w:lang w:eastAsia="pt-BR"/>
        </w:rPr>
        <w:t>cidade do Rio de Janeiro</w:t>
      </w:r>
      <w:r w:rsidR="00FD3D77">
        <w:rPr>
          <w:sz w:val="20"/>
          <w:szCs w:val="20"/>
          <w:lang w:eastAsia="pt-BR"/>
        </w:rPr>
        <w:t xml:space="preserve"> </w:t>
      </w:r>
      <w:r w:rsidR="004A47AD" w:rsidRPr="004A47AD">
        <w:rPr>
          <w:sz w:val="20"/>
          <w:szCs w:val="20"/>
          <w:lang w:eastAsia="pt-BR"/>
        </w:rPr>
        <w:t>adquirem, possivelmente,</w:t>
      </w:r>
      <w:r w:rsidR="00FD3D77">
        <w:rPr>
          <w:sz w:val="20"/>
          <w:szCs w:val="20"/>
          <w:lang w:eastAsia="pt-BR"/>
        </w:rPr>
        <w:t xml:space="preserve"> </w:t>
      </w:r>
      <w:r w:rsidR="004A47AD" w:rsidRPr="004A47AD">
        <w:rPr>
          <w:sz w:val="20"/>
          <w:szCs w:val="20"/>
          <w:lang w:eastAsia="pt-BR"/>
        </w:rPr>
        <w:t>pela primeira vez, em</w:t>
      </w:r>
      <w:r w:rsidR="00FD3D77">
        <w:rPr>
          <w:sz w:val="20"/>
          <w:szCs w:val="20"/>
          <w:lang w:eastAsia="pt-BR"/>
        </w:rPr>
        <w:t xml:space="preserve"> </w:t>
      </w:r>
      <w:r w:rsidR="004A47AD" w:rsidRPr="004A47AD">
        <w:rPr>
          <w:sz w:val="20"/>
          <w:szCs w:val="20"/>
          <w:lang w:eastAsia="pt-BR"/>
        </w:rPr>
        <w:t>1590, uma determinada</w:t>
      </w:r>
      <w:r w:rsidR="00FD3D77">
        <w:rPr>
          <w:sz w:val="20"/>
          <w:szCs w:val="20"/>
          <w:lang w:eastAsia="pt-BR"/>
        </w:rPr>
        <w:t xml:space="preserve"> </w:t>
      </w:r>
      <w:r w:rsidR="004A47AD" w:rsidRPr="004A47AD">
        <w:rPr>
          <w:sz w:val="20"/>
          <w:szCs w:val="20"/>
          <w:lang w:eastAsia="pt-BR"/>
        </w:rPr>
        <w:t>narrativa memorialística</w:t>
      </w:r>
      <w:r w:rsidR="00FD3D77">
        <w:rPr>
          <w:sz w:val="20"/>
          <w:szCs w:val="20"/>
          <w:lang w:eastAsia="pt-BR"/>
        </w:rPr>
        <w:t xml:space="preserve"> </w:t>
      </w:r>
      <w:r w:rsidR="004A47AD" w:rsidRPr="004A47AD">
        <w:rPr>
          <w:sz w:val="20"/>
          <w:szCs w:val="20"/>
          <w:lang w:eastAsia="pt-BR"/>
        </w:rPr>
        <w:t xml:space="preserve">no manuscrito </w:t>
      </w:r>
      <w:r w:rsidR="004A47AD" w:rsidRPr="00112F38">
        <w:rPr>
          <w:i/>
          <w:iCs/>
          <w:sz w:val="20"/>
          <w:szCs w:val="20"/>
          <w:lang w:eastAsia="pt-BR"/>
        </w:rPr>
        <w:t>De algumas</w:t>
      </w:r>
      <w:r w:rsidR="00FD3D77" w:rsidRPr="00112F38">
        <w:rPr>
          <w:i/>
          <w:iCs/>
          <w:sz w:val="20"/>
          <w:szCs w:val="20"/>
          <w:lang w:eastAsia="pt-BR"/>
        </w:rPr>
        <w:t xml:space="preserve"> </w:t>
      </w:r>
      <w:r w:rsidR="004A47AD" w:rsidRPr="00112F38">
        <w:rPr>
          <w:i/>
          <w:iCs/>
          <w:sz w:val="20"/>
          <w:szCs w:val="20"/>
          <w:lang w:eastAsia="pt-BR"/>
        </w:rPr>
        <w:t>cousas notáveis do Brasil</w:t>
      </w:r>
      <w:r w:rsidR="00FD3D77" w:rsidRPr="00112F38">
        <w:rPr>
          <w:i/>
          <w:iCs/>
          <w:sz w:val="20"/>
          <w:szCs w:val="20"/>
          <w:lang w:eastAsia="pt-BR"/>
        </w:rPr>
        <w:t xml:space="preserve"> </w:t>
      </w:r>
      <w:r w:rsidR="004A47AD" w:rsidRPr="00112F38">
        <w:rPr>
          <w:i/>
          <w:iCs/>
          <w:sz w:val="20"/>
          <w:szCs w:val="20"/>
          <w:lang w:eastAsia="pt-BR"/>
        </w:rPr>
        <w:t>e de alguns costumes dos</w:t>
      </w:r>
      <w:r w:rsidR="00FD3D77" w:rsidRPr="00112F38">
        <w:rPr>
          <w:i/>
          <w:iCs/>
          <w:sz w:val="20"/>
          <w:szCs w:val="20"/>
          <w:lang w:eastAsia="pt-BR"/>
        </w:rPr>
        <w:t xml:space="preserve"> </w:t>
      </w:r>
      <w:r w:rsidR="004A47AD" w:rsidRPr="00112F38">
        <w:rPr>
          <w:i/>
          <w:iCs/>
          <w:sz w:val="20"/>
          <w:szCs w:val="20"/>
          <w:lang w:eastAsia="pt-BR"/>
        </w:rPr>
        <w:t>índios</w:t>
      </w:r>
      <w:r w:rsidR="004A47AD" w:rsidRPr="004A47AD">
        <w:rPr>
          <w:sz w:val="20"/>
          <w:szCs w:val="20"/>
          <w:lang w:eastAsia="pt-BR"/>
        </w:rPr>
        <w:t>, atribuído ao Jesuíta</w:t>
      </w:r>
      <w:r w:rsidR="00FD3D77">
        <w:rPr>
          <w:sz w:val="20"/>
          <w:szCs w:val="20"/>
          <w:lang w:eastAsia="pt-BR"/>
        </w:rPr>
        <w:t xml:space="preserve"> </w:t>
      </w:r>
      <w:r w:rsidR="004A47AD" w:rsidRPr="004A47AD">
        <w:rPr>
          <w:sz w:val="20"/>
          <w:szCs w:val="20"/>
          <w:lang w:eastAsia="pt-BR"/>
        </w:rPr>
        <w:t>Francisco Soares:</w:t>
      </w:r>
    </w:p>
    <w:p w:rsidR="00112F38" w:rsidRDefault="00112F38" w:rsidP="004A47AD">
      <w:pPr>
        <w:widowControl w:val="0"/>
        <w:autoSpaceDE w:val="0"/>
        <w:autoSpaceDN w:val="0"/>
        <w:adjustRightInd w:val="0"/>
        <w:spacing w:after="0" w:line="240" w:lineRule="auto"/>
        <w:rPr>
          <w:sz w:val="20"/>
          <w:szCs w:val="20"/>
          <w:lang w:eastAsia="pt-BR"/>
        </w:rPr>
      </w:pPr>
    </w:p>
    <w:p w:rsidR="004A47AD" w:rsidRDefault="00B4679B" w:rsidP="00112F38">
      <w:pPr>
        <w:widowControl w:val="0"/>
        <w:autoSpaceDE w:val="0"/>
        <w:autoSpaceDN w:val="0"/>
        <w:adjustRightInd w:val="0"/>
        <w:spacing w:after="0" w:line="240" w:lineRule="auto"/>
        <w:rPr>
          <w:sz w:val="20"/>
          <w:szCs w:val="20"/>
          <w:shd w:val="clear" w:color="auto" w:fill="FFFFFF"/>
          <w:lang w:eastAsia="pt-BR"/>
        </w:rPr>
      </w:pPr>
      <w:r>
        <w:rPr>
          <w:noProof/>
          <w:sz w:val="20"/>
          <w:szCs w:val="20"/>
          <w:lang w:val="en-US"/>
        </w:rPr>
        <w:drawing>
          <wp:inline distT="0" distB="0" distL="0" distR="0">
            <wp:extent cx="3895725" cy="212407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5725" cy="2124075"/>
                    </a:xfrm>
                    <a:prstGeom prst="rect">
                      <a:avLst/>
                    </a:prstGeom>
                    <a:noFill/>
                    <a:ln>
                      <a:noFill/>
                    </a:ln>
                  </pic:spPr>
                </pic:pic>
              </a:graphicData>
            </a:graphic>
          </wp:inline>
        </w:drawing>
      </w:r>
    </w:p>
    <w:p w:rsidR="004A47AD" w:rsidRPr="004A47AD" w:rsidRDefault="004A47AD" w:rsidP="004A47AD">
      <w:pPr>
        <w:widowControl w:val="0"/>
        <w:autoSpaceDE w:val="0"/>
        <w:autoSpaceDN w:val="0"/>
        <w:adjustRightInd w:val="0"/>
        <w:spacing w:after="0" w:line="240" w:lineRule="auto"/>
        <w:rPr>
          <w:sz w:val="20"/>
          <w:szCs w:val="20"/>
          <w:lang w:eastAsia="pt-BR"/>
        </w:rPr>
      </w:pPr>
    </w:p>
    <w:p w:rsidR="004A47AD" w:rsidRPr="004A47AD" w:rsidRDefault="004A47AD" w:rsidP="004A47AD">
      <w:pPr>
        <w:widowControl w:val="0"/>
        <w:autoSpaceDE w:val="0"/>
        <w:autoSpaceDN w:val="0"/>
        <w:adjustRightInd w:val="0"/>
        <w:spacing w:after="0" w:line="240" w:lineRule="auto"/>
        <w:rPr>
          <w:sz w:val="20"/>
          <w:szCs w:val="20"/>
          <w:lang w:eastAsia="pt-BR"/>
        </w:rPr>
      </w:pPr>
      <w:r w:rsidRPr="004A47AD">
        <w:rPr>
          <w:sz w:val="20"/>
          <w:szCs w:val="20"/>
          <w:lang w:eastAsia="pt-BR"/>
        </w:rPr>
        <w:t>"No Rio de Janeiro vieram por vezes muitas naus e franceses com tamoios, que é um gentio</w:t>
      </w:r>
      <w:r w:rsidR="00FD3D77">
        <w:rPr>
          <w:sz w:val="20"/>
          <w:szCs w:val="20"/>
          <w:lang w:eastAsia="pt-BR"/>
        </w:rPr>
        <w:t xml:space="preserve"> </w:t>
      </w:r>
      <w:r w:rsidRPr="004A47AD">
        <w:rPr>
          <w:sz w:val="20"/>
          <w:szCs w:val="20"/>
          <w:lang w:eastAsia="pt-BR"/>
        </w:rPr>
        <w:t>mui guerreiro, mas sempre os nossos tiveram vitórias; de uma vez vieram 80 e tantas naus e dos</w:t>
      </w:r>
      <w:r w:rsidR="00FD3D77">
        <w:rPr>
          <w:sz w:val="20"/>
          <w:szCs w:val="20"/>
          <w:lang w:eastAsia="pt-BR"/>
        </w:rPr>
        <w:t xml:space="preserve"> </w:t>
      </w:r>
      <w:r w:rsidRPr="004A47AD">
        <w:rPr>
          <w:sz w:val="20"/>
          <w:szCs w:val="20"/>
          <w:lang w:eastAsia="pt-BR"/>
        </w:rPr>
        <w:t>nossos não havia ainda que 7. Com a de Martim Afonso [Arariboia], que é um índio cristão</w:t>
      </w:r>
      <w:r w:rsidR="00FD3D77">
        <w:rPr>
          <w:sz w:val="20"/>
          <w:szCs w:val="20"/>
          <w:lang w:eastAsia="pt-BR"/>
        </w:rPr>
        <w:t xml:space="preserve"> </w:t>
      </w:r>
      <w:r w:rsidRPr="004A47AD">
        <w:rPr>
          <w:sz w:val="20"/>
          <w:szCs w:val="20"/>
          <w:lang w:eastAsia="pt-BR"/>
        </w:rPr>
        <w:t>mui esforçado, os nossos levam tiros, mas permitiu Deus que se pusesse fogo nas câmaras</w:t>
      </w:r>
      <w:r w:rsidR="00FD3D77">
        <w:rPr>
          <w:sz w:val="20"/>
          <w:szCs w:val="20"/>
          <w:lang w:eastAsia="pt-BR"/>
        </w:rPr>
        <w:t xml:space="preserve"> </w:t>
      </w:r>
      <w:r w:rsidRPr="004A47AD">
        <w:rPr>
          <w:sz w:val="20"/>
          <w:szCs w:val="20"/>
          <w:lang w:eastAsia="pt-BR"/>
        </w:rPr>
        <w:t>carregadas de pólvora e tudo ardeu para ser mais claro o milagre; diziam depois os índios cativos</w:t>
      </w:r>
      <w:r w:rsidR="00FD3D77">
        <w:rPr>
          <w:sz w:val="20"/>
          <w:szCs w:val="20"/>
          <w:lang w:eastAsia="pt-BR"/>
        </w:rPr>
        <w:t xml:space="preserve"> </w:t>
      </w:r>
      <w:r w:rsidRPr="004A47AD">
        <w:rPr>
          <w:sz w:val="20"/>
          <w:szCs w:val="20"/>
          <w:lang w:eastAsia="pt-BR"/>
        </w:rPr>
        <w:t>que viam um homem muito esforçado asseteado [flechado], que era São Sebastião, que assim se</w:t>
      </w:r>
      <w:r w:rsidR="00FD3D77">
        <w:rPr>
          <w:sz w:val="20"/>
          <w:szCs w:val="20"/>
          <w:lang w:eastAsia="pt-BR"/>
        </w:rPr>
        <w:t xml:space="preserve"> </w:t>
      </w:r>
      <w:r w:rsidRPr="004A47AD">
        <w:rPr>
          <w:sz w:val="20"/>
          <w:szCs w:val="20"/>
          <w:lang w:eastAsia="pt-BR"/>
        </w:rPr>
        <w:t>chama essa cidade do Rio de Janeiro."</w:t>
      </w:r>
    </w:p>
    <w:p w:rsidR="004A47AD" w:rsidRPr="004A47AD" w:rsidRDefault="004A47AD" w:rsidP="004A47AD">
      <w:pPr>
        <w:widowControl w:val="0"/>
        <w:autoSpaceDE w:val="0"/>
        <w:autoSpaceDN w:val="0"/>
        <w:adjustRightInd w:val="0"/>
        <w:spacing w:after="0" w:line="240" w:lineRule="auto"/>
        <w:rPr>
          <w:sz w:val="20"/>
          <w:szCs w:val="20"/>
          <w:lang w:eastAsia="pt-BR"/>
        </w:rPr>
      </w:pPr>
    </w:p>
    <w:p w:rsidR="004A47AD" w:rsidRPr="004A47AD" w:rsidRDefault="004A47AD" w:rsidP="00D92307">
      <w:pPr>
        <w:widowControl w:val="0"/>
        <w:autoSpaceDE w:val="0"/>
        <w:autoSpaceDN w:val="0"/>
        <w:adjustRightInd w:val="0"/>
        <w:spacing w:after="0" w:line="240" w:lineRule="auto"/>
        <w:jc w:val="right"/>
        <w:rPr>
          <w:sz w:val="20"/>
          <w:szCs w:val="20"/>
          <w:lang w:eastAsia="pt-BR"/>
        </w:rPr>
      </w:pPr>
      <w:r w:rsidRPr="004A47AD">
        <w:rPr>
          <w:sz w:val="20"/>
          <w:szCs w:val="20"/>
          <w:lang w:eastAsia="pt-BR"/>
        </w:rPr>
        <w:t xml:space="preserve">Adaptado de CARDOSO, Vinicius M. </w:t>
      </w:r>
      <w:r w:rsidRPr="00D92307">
        <w:rPr>
          <w:i/>
          <w:iCs/>
          <w:sz w:val="20"/>
          <w:szCs w:val="20"/>
          <w:lang w:eastAsia="pt-BR"/>
        </w:rPr>
        <w:t>Cidade de São Sebastião</w:t>
      </w:r>
      <w:r w:rsidRPr="004A47AD">
        <w:rPr>
          <w:sz w:val="20"/>
          <w:szCs w:val="20"/>
          <w:lang w:eastAsia="pt-BR"/>
        </w:rPr>
        <w:t>: poderes locais e o santo padroeiro do Rio de Janeiro (1680-1760).</w:t>
      </w:r>
      <w:r w:rsidR="00FD3D77">
        <w:rPr>
          <w:sz w:val="20"/>
          <w:szCs w:val="20"/>
          <w:lang w:eastAsia="pt-BR"/>
        </w:rPr>
        <w:t xml:space="preserve"> </w:t>
      </w:r>
      <w:r w:rsidRPr="004A47AD">
        <w:rPr>
          <w:sz w:val="20"/>
          <w:szCs w:val="20"/>
          <w:lang w:eastAsia="pt-BR"/>
        </w:rPr>
        <w:t>Rio de Janeiro: Prefeitura do Rio/Arquivo Geral da Cidade do Rio de Janeiro, 2019.</w:t>
      </w:r>
    </w:p>
    <w:p w:rsidR="00FD3D77" w:rsidRDefault="00FD3D77" w:rsidP="004A47AD">
      <w:pPr>
        <w:widowControl w:val="0"/>
        <w:autoSpaceDE w:val="0"/>
        <w:autoSpaceDN w:val="0"/>
        <w:adjustRightInd w:val="0"/>
        <w:spacing w:after="0" w:line="240" w:lineRule="auto"/>
        <w:rPr>
          <w:sz w:val="20"/>
          <w:szCs w:val="20"/>
          <w:lang w:eastAsia="pt-BR"/>
        </w:rPr>
      </w:pPr>
    </w:p>
    <w:p w:rsidR="00D92307" w:rsidRDefault="00D92307" w:rsidP="004A47AD">
      <w:pPr>
        <w:widowControl w:val="0"/>
        <w:autoSpaceDE w:val="0"/>
        <w:autoSpaceDN w:val="0"/>
        <w:adjustRightInd w:val="0"/>
        <w:spacing w:after="0" w:line="240" w:lineRule="auto"/>
        <w:rPr>
          <w:sz w:val="20"/>
          <w:szCs w:val="20"/>
          <w:lang w:eastAsia="pt-BR"/>
        </w:rPr>
      </w:pPr>
    </w:p>
    <w:p w:rsidR="004A47AD" w:rsidRPr="004A47AD" w:rsidRDefault="004A47AD" w:rsidP="004A47AD">
      <w:pPr>
        <w:widowControl w:val="0"/>
        <w:autoSpaceDE w:val="0"/>
        <w:autoSpaceDN w:val="0"/>
        <w:adjustRightInd w:val="0"/>
        <w:spacing w:after="0" w:line="240" w:lineRule="auto"/>
        <w:rPr>
          <w:sz w:val="20"/>
          <w:szCs w:val="20"/>
          <w:lang w:eastAsia="pt-BR"/>
        </w:rPr>
      </w:pPr>
      <w:r w:rsidRPr="004A47AD">
        <w:rPr>
          <w:sz w:val="20"/>
          <w:szCs w:val="20"/>
          <w:lang w:eastAsia="pt-BR"/>
        </w:rPr>
        <w:t>A fundação da cidade do Rio de Janeiro, em 1565, ocorreu no início da conquista e colonização</w:t>
      </w:r>
      <w:r w:rsidR="00FD3D77">
        <w:rPr>
          <w:sz w:val="20"/>
          <w:szCs w:val="20"/>
          <w:lang w:eastAsia="pt-BR"/>
        </w:rPr>
        <w:t xml:space="preserve"> </w:t>
      </w:r>
      <w:r w:rsidRPr="004A47AD">
        <w:rPr>
          <w:sz w:val="20"/>
          <w:szCs w:val="20"/>
          <w:lang w:eastAsia="pt-BR"/>
        </w:rPr>
        <w:t>de territórios americanos pela Coroa portuguesa, em meio a diversos conflitos. A imagem e o</w:t>
      </w:r>
      <w:r w:rsidR="00FD3D77">
        <w:rPr>
          <w:sz w:val="20"/>
          <w:szCs w:val="20"/>
          <w:lang w:eastAsia="pt-BR"/>
        </w:rPr>
        <w:t xml:space="preserve"> </w:t>
      </w:r>
      <w:r w:rsidRPr="004A47AD">
        <w:rPr>
          <w:sz w:val="20"/>
          <w:szCs w:val="20"/>
          <w:lang w:eastAsia="pt-BR"/>
        </w:rPr>
        <w:t xml:space="preserve">texto se referem à Batalha das Canoas (1566), construindo uma determinada </w:t>
      </w:r>
      <w:r w:rsidRPr="00FD3D77">
        <w:rPr>
          <w:b/>
          <w:bCs/>
          <w:sz w:val="20"/>
          <w:szCs w:val="20"/>
          <w:lang w:eastAsia="pt-BR"/>
        </w:rPr>
        <w:t>narrativa</w:t>
      </w:r>
      <w:r w:rsidR="00FD3D77" w:rsidRPr="00FD3D77">
        <w:rPr>
          <w:b/>
          <w:bCs/>
          <w:sz w:val="20"/>
          <w:szCs w:val="20"/>
          <w:lang w:eastAsia="pt-BR"/>
        </w:rPr>
        <w:t xml:space="preserve"> </w:t>
      </w:r>
      <w:r w:rsidRPr="00FD3D77">
        <w:rPr>
          <w:b/>
          <w:bCs/>
          <w:sz w:val="20"/>
          <w:szCs w:val="20"/>
          <w:lang w:eastAsia="pt-BR"/>
        </w:rPr>
        <w:t>memorialística</w:t>
      </w:r>
      <w:r w:rsidRPr="004A47AD">
        <w:rPr>
          <w:sz w:val="20"/>
          <w:szCs w:val="20"/>
          <w:lang w:eastAsia="pt-BR"/>
        </w:rPr>
        <w:t xml:space="preserve"> acerca desse episódio.</w:t>
      </w:r>
    </w:p>
    <w:p w:rsidR="00FD3D77" w:rsidRDefault="00FD3D77" w:rsidP="004A47AD">
      <w:pPr>
        <w:widowControl w:val="0"/>
        <w:autoSpaceDE w:val="0"/>
        <w:autoSpaceDN w:val="0"/>
        <w:adjustRightInd w:val="0"/>
        <w:spacing w:after="0" w:line="240" w:lineRule="auto"/>
        <w:rPr>
          <w:sz w:val="20"/>
          <w:szCs w:val="20"/>
          <w:lang w:eastAsia="pt-BR"/>
        </w:rPr>
      </w:pPr>
    </w:p>
    <w:p w:rsidR="00000000" w:rsidRDefault="004A47AD" w:rsidP="004A47AD">
      <w:pPr>
        <w:widowControl w:val="0"/>
        <w:autoSpaceDE w:val="0"/>
        <w:autoSpaceDN w:val="0"/>
        <w:adjustRightInd w:val="0"/>
        <w:spacing w:after="0" w:line="240" w:lineRule="auto"/>
        <w:rPr>
          <w:rFonts w:cs="Times New Roman"/>
          <w:lang w:eastAsia="pt-BR"/>
        </w:rPr>
      </w:pPr>
      <w:r w:rsidRPr="004A47AD">
        <w:rPr>
          <w:sz w:val="20"/>
          <w:szCs w:val="20"/>
          <w:lang w:eastAsia="pt-BR"/>
        </w:rPr>
        <w:t>Com base nessa narrativa, estabeleça uma relação entre as motivações religiosas e os interesses</w:t>
      </w:r>
      <w:r w:rsidR="00FD3D77">
        <w:rPr>
          <w:sz w:val="20"/>
          <w:szCs w:val="20"/>
          <w:lang w:eastAsia="pt-BR"/>
        </w:rPr>
        <w:t xml:space="preserve"> </w:t>
      </w:r>
      <w:r w:rsidRPr="004A47AD">
        <w:rPr>
          <w:sz w:val="20"/>
          <w:szCs w:val="20"/>
          <w:lang w:eastAsia="pt-BR"/>
        </w:rPr>
        <w:t>de conquista da Coroa portuguesa. Cite, ainda, uma das formas de atuação dos indígenas na</w:t>
      </w:r>
      <w:r w:rsidR="00FD3D77">
        <w:rPr>
          <w:sz w:val="20"/>
          <w:szCs w:val="20"/>
          <w:lang w:eastAsia="pt-BR"/>
        </w:rPr>
        <w:t xml:space="preserve"> </w:t>
      </w:r>
      <w:r w:rsidRPr="004A47AD">
        <w:rPr>
          <w:sz w:val="20"/>
          <w:szCs w:val="20"/>
          <w:lang w:eastAsia="pt-BR"/>
        </w:rPr>
        <w:t>Batalha das Canoas.</w:t>
      </w:r>
      <w:r w:rsidR="00474B44">
        <w:rPr>
          <w:sz w:val="20"/>
          <w:szCs w:val="20"/>
          <w:lang w:eastAsia="pt-BR"/>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F31E6A" w:rsidRPr="001F01F3" w:rsidRDefault="000D1869" w:rsidP="00F31E6A">
      <w:pPr>
        <w:widowControl w:val="0"/>
        <w:autoSpaceDE w:val="0"/>
        <w:autoSpaceDN w:val="0"/>
        <w:adjustRightInd w:val="0"/>
        <w:spacing w:after="0" w:line="240" w:lineRule="auto"/>
        <w:rPr>
          <w:b/>
          <w:bCs/>
          <w:sz w:val="20"/>
          <w:szCs w:val="20"/>
          <w:lang w:eastAsia="pt-BR"/>
        </w:rPr>
      </w:pPr>
      <w:r w:rsidRPr="00B0193F">
        <w:rPr>
          <w:sz w:val="20"/>
          <w:szCs w:val="20"/>
          <w:lang w:eastAsia="zh-CN"/>
        </w:rPr>
        <w:t>8</w:t>
      </w:r>
      <w:r w:rsidRPr="00B0193F">
        <w:rPr>
          <w:b/>
          <w:sz w:val="20"/>
          <w:szCs w:val="20"/>
          <w:lang w:eastAsia="zh-CN"/>
        </w:rPr>
        <w:t>.</w:t>
      </w:r>
      <w:r w:rsidRPr="00B0193F">
        <w:rPr>
          <w:sz w:val="20"/>
          <w:szCs w:val="20"/>
          <w:lang w:eastAsia="zh-CN"/>
        </w:rPr>
        <w:t xml:space="preserve"> (Uerj 2024)  </w:t>
      </w:r>
      <w:r w:rsidR="00F31E6A" w:rsidRPr="001F01F3">
        <w:rPr>
          <w:b/>
          <w:bCs/>
          <w:sz w:val="20"/>
          <w:szCs w:val="20"/>
          <w:lang w:eastAsia="pt-BR"/>
        </w:rPr>
        <w:t>DNA DO BRASIL</w:t>
      </w:r>
    </w:p>
    <w:p w:rsidR="00F31E6A" w:rsidRDefault="00F31E6A" w:rsidP="00F31E6A">
      <w:pPr>
        <w:widowControl w:val="0"/>
        <w:autoSpaceDE w:val="0"/>
        <w:autoSpaceDN w:val="0"/>
        <w:adjustRightInd w:val="0"/>
        <w:spacing w:after="0" w:line="240" w:lineRule="auto"/>
        <w:rPr>
          <w:sz w:val="20"/>
          <w:szCs w:val="20"/>
          <w:lang w:eastAsia="pt-BR"/>
        </w:rPr>
      </w:pPr>
    </w:p>
    <w:p w:rsidR="00F31E6A" w:rsidRPr="00F31E6A" w:rsidRDefault="00F31E6A" w:rsidP="00F31E6A">
      <w:pPr>
        <w:widowControl w:val="0"/>
        <w:autoSpaceDE w:val="0"/>
        <w:autoSpaceDN w:val="0"/>
        <w:adjustRightInd w:val="0"/>
        <w:spacing w:after="0" w:line="240" w:lineRule="auto"/>
        <w:rPr>
          <w:sz w:val="20"/>
          <w:szCs w:val="20"/>
          <w:lang w:eastAsia="pt-BR"/>
        </w:rPr>
      </w:pPr>
      <w:r w:rsidRPr="00F31E6A">
        <w:rPr>
          <w:sz w:val="20"/>
          <w:szCs w:val="20"/>
          <w:lang w:eastAsia="pt-BR"/>
        </w:rPr>
        <w:t>Somos filhos da colonização. As marcas desse passado estão em diversas faces da nossa</w:t>
      </w:r>
      <w:r>
        <w:rPr>
          <w:sz w:val="20"/>
          <w:szCs w:val="20"/>
          <w:lang w:eastAsia="pt-BR"/>
        </w:rPr>
        <w:t xml:space="preserve"> </w:t>
      </w:r>
      <w:r w:rsidRPr="00F31E6A">
        <w:rPr>
          <w:sz w:val="20"/>
          <w:szCs w:val="20"/>
          <w:lang w:eastAsia="pt-BR"/>
        </w:rPr>
        <w:t>sociedade e, o que se descobriu mais recentemente, estão gravadas até no nosso genoma. A</w:t>
      </w:r>
      <w:r>
        <w:rPr>
          <w:sz w:val="20"/>
          <w:szCs w:val="20"/>
          <w:lang w:eastAsia="pt-BR"/>
        </w:rPr>
        <w:t xml:space="preserve"> </w:t>
      </w:r>
      <w:r w:rsidRPr="00F31E6A">
        <w:rPr>
          <w:sz w:val="20"/>
          <w:szCs w:val="20"/>
          <w:lang w:eastAsia="pt-BR"/>
        </w:rPr>
        <w:t>formação do povo brasileiro foi tudo, menos equilibrada, revelaram os primeiros resultados</w:t>
      </w:r>
      <w:r>
        <w:rPr>
          <w:sz w:val="20"/>
          <w:szCs w:val="20"/>
          <w:lang w:eastAsia="pt-BR"/>
        </w:rPr>
        <w:t xml:space="preserve"> </w:t>
      </w:r>
      <w:r w:rsidRPr="00F31E6A">
        <w:rPr>
          <w:sz w:val="20"/>
          <w:szCs w:val="20"/>
          <w:lang w:eastAsia="pt-BR"/>
        </w:rPr>
        <w:t>do projeto DNA do Brasil.</w:t>
      </w:r>
    </w:p>
    <w:p w:rsidR="00F31E6A" w:rsidRPr="00F31E6A" w:rsidRDefault="00F31E6A" w:rsidP="00F31E6A">
      <w:pPr>
        <w:widowControl w:val="0"/>
        <w:autoSpaceDE w:val="0"/>
        <w:autoSpaceDN w:val="0"/>
        <w:adjustRightInd w:val="0"/>
        <w:spacing w:after="0" w:line="240" w:lineRule="auto"/>
        <w:rPr>
          <w:sz w:val="20"/>
          <w:szCs w:val="20"/>
          <w:lang w:eastAsia="pt-BR"/>
        </w:rPr>
      </w:pPr>
      <w:r w:rsidRPr="00F31E6A">
        <w:rPr>
          <w:sz w:val="20"/>
          <w:szCs w:val="20"/>
          <w:lang w:eastAsia="pt-BR"/>
        </w:rPr>
        <w:t>Europeus, africanos e indígenas não se casaram e se reproduziram de forma harmoniosa. Muito</w:t>
      </w:r>
      <w:r>
        <w:rPr>
          <w:sz w:val="20"/>
          <w:szCs w:val="20"/>
          <w:lang w:eastAsia="pt-BR"/>
        </w:rPr>
        <w:t xml:space="preserve"> </w:t>
      </w:r>
      <w:r w:rsidRPr="00F31E6A">
        <w:rPr>
          <w:sz w:val="20"/>
          <w:szCs w:val="20"/>
          <w:lang w:eastAsia="pt-BR"/>
        </w:rPr>
        <w:t>pelo contrário: os dados genômicos das amostras de 1247 brasileiros de diferentes regiões do</w:t>
      </w:r>
      <w:r>
        <w:rPr>
          <w:sz w:val="20"/>
          <w:szCs w:val="20"/>
          <w:lang w:eastAsia="pt-BR"/>
        </w:rPr>
        <w:t xml:space="preserve"> </w:t>
      </w:r>
      <w:r w:rsidRPr="00F31E6A">
        <w:rPr>
          <w:sz w:val="20"/>
          <w:szCs w:val="20"/>
          <w:lang w:eastAsia="pt-BR"/>
        </w:rPr>
        <w:t>país apontaram para uma herança genética materna majoritariamente africana e indígena,</w:t>
      </w:r>
      <w:r>
        <w:rPr>
          <w:sz w:val="20"/>
          <w:szCs w:val="20"/>
          <w:lang w:eastAsia="pt-BR"/>
        </w:rPr>
        <w:t xml:space="preserve"> </w:t>
      </w:r>
      <w:r w:rsidRPr="00F31E6A">
        <w:rPr>
          <w:sz w:val="20"/>
          <w:szCs w:val="20"/>
          <w:lang w:eastAsia="pt-BR"/>
        </w:rPr>
        <w:t>enquanto a paterna é 75% europeia.</w:t>
      </w:r>
    </w:p>
    <w:p w:rsidR="00F31E6A" w:rsidRPr="00F31E6A" w:rsidRDefault="00F31E6A" w:rsidP="00F31E6A">
      <w:pPr>
        <w:widowControl w:val="0"/>
        <w:autoSpaceDE w:val="0"/>
        <w:autoSpaceDN w:val="0"/>
        <w:adjustRightInd w:val="0"/>
        <w:spacing w:after="0" w:line="240" w:lineRule="auto"/>
        <w:rPr>
          <w:sz w:val="20"/>
          <w:szCs w:val="20"/>
          <w:lang w:eastAsia="pt-BR"/>
        </w:rPr>
      </w:pPr>
      <w:r w:rsidRPr="00F31E6A">
        <w:rPr>
          <w:sz w:val="20"/>
          <w:szCs w:val="20"/>
          <w:lang w:eastAsia="pt-BR"/>
        </w:rPr>
        <w:t>Os homens africanos deixaram apenas 14,5% do seu DNA, enquanto os indígenas transmitiram</w:t>
      </w:r>
      <w:r>
        <w:rPr>
          <w:sz w:val="20"/>
          <w:szCs w:val="20"/>
          <w:lang w:eastAsia="pt-BR"/>
        </w:rPr>
        <w:t xml:space="preserve"> </w:t>
      </w:r>
      <w:r w:rsidRPr="00F31E6A">
        <w:rPr>
          <w:sz w:val="20"/>
          <w:szCs w:val="20"/>
          <w:lang w:eastAsia="pt-BR"/>
        </w:rPr>
        <w:t>apenas 0,5%.</w:t>
      </w:r>
    </w:p>
    <w:p w:rsidR="00F31E6A" w:rsidRPr="00F31E6A" w:rsidRDefault="00F31E6A" w:rsidP="00F31E6A">
      <w:pPr>
        <w:widowControl w:val="0"/>
        <w:autoSpaceDE w:val="0"/>
        <w:autoSpaceDN w:val="0"/>
        <w:adjustRightInd w:val="0"/>
        <w:spacing w:after="0" w:line="240" w:lineRule="auto"/>
        <w:rPr>
          <w:sz w:val="20"/>
          <w:szCs w:val="20"/>
          <w:lang w:eastAsia="pt-BR"/>
        </w:rPr>
      </w:pPr>
    </w:p>
    <w:p w:rsidR="00F31E6A" w:rsidRPr="00F31E6A" w:rsidRDefault="00F31E6A" w:rsidP="00F31E6A">
      <w:pPr>
        <w:widowControl w:val="0"/>
        <w:autoSpaceDE w:val="0"/>
        <w:autoSpaceDN w:val="0"/>
        <w:adjustRightInd w:val="0"/>
        <w:spacing w:after="0" w:line="240" w:lineRule="auto"/>
        <w:jc w:val="right"/>
        <w:rPr>
          <w:sz w:val="20"/>
          <w:szCs w:val="20"/>
          <w:lang w:eastAsia="pt-BR"/>
        </w:rPr>
      </w:pPr>
      <w:r w:rsidRPr="00F31E6A">
        <w:rPr>
          <w:sz w:val="20"/>
          <w:szCs w:val="20"/>
          <w:lang w:eastAsia="pt-BR"/>
        </w:rPr>
        <w:t>Adaptado de uol.com.br.</w:t>
      </w:r>
    </w:p>
    <w:p w:rsidR="00F31E6A" w:rsidRPr="00F31E6A" w:rsidRDefault="00F31E6A" w:rsidP="00F31E6A">
      <w:pPr>
        <w:widowControl w:val="0"/>
        <w:autoSpaceDE w:val="0"/>
        <w:autoSpaceDN w:val="0"/>
        <w:adjustRightInd w:val="0"/>
        <w:spacing w:after="0" w:line="240" w:lineRule="auto"/>
        <w:rPr>
          <w:sz w:val="20"/>
          <w:szCs w:val="20"/>
          <w:lang w:eastAsia="pt-BR"/>
        </w:rPr>
      </w:pPr>
    </w:p>
    <w:p w:rsidR="00F31E6A" w:rsidRPr="00F31E6A" w:rsidRDefault="00F31E6A" w:rsidP="00F31E6A">
      <w:pPr>
        <w:widowControl w:val="0"/>
        <w:autoSpaceDE w:val="0"/>
        <w:autoSpaceDN w:val="0"/>
        <w:adjustRightInd w:val="0"/>
        <w:spacing w:after="0" w:line="240" w:lineRule="auto"/>
        <w:rPr>
          <w:sz w:val="20"/>
          <w:szCs w:val="20"/>
          <w:lang w:eastAsia="pt-BR"/>
        </w:rPr>
      </w:pPr>
    </w:p>
    <w:p w:rsidR="00F31E6A" w:rsidRPr="00F31E6A" w:rsidRDefault="00F31E6A" w:rsidP="00F31E6A">
      <w:pPr>
        <w:widowControl w:val="0"/>
        <w:autoSpaceDE w:val="0"/>
        <w:autoSpaceDN w:val="0"/>
        <w:adjustRightInd w:val="0"/>
        <w:spacing w:after="0" w:line="240" w:lineRule="auto"/>
        <w:rPr>
          <w:sz w:val="20"/>
          <w:szCs w:val="20"/>
          <w:lang w:eastAsia="pt-BR"/>
        </w:rPr>
      </w:pPr>
      <w:r w:rsidRPr="00F31E6A">
        <w:rPr>
          <w:sz w:val="20"/>
          <w:szCs w:val="20"/>
          <w:lang w:eastAsia="pt-BR"/>
        </w:rPr>
        <w:t>O projeto de pesquisa DNA do Brasil pretende sequenciar o genoma de 40 mil brasileiros até 2024.</w:t>
      </w:r>
    </w:p>
    <w:p w:rsidR="00F31E6A" w:rsidRPr="00F31E6A" w:rsidRDefault="00F31E6A" w:rsidP="00F31E6A">
      <w:pPr>
        <w:widowControl w:val="0"/>
        <w:autoSpaceDE w:val="0"/>
        <w:autoSpaceDN w:val="0"/>
        <w:adjustRightInd w:val="0"/>
        <w:spacing w:after="0" w:line="240" w:lineRule="auto"/>
        <w:rPr>
          <w:sz w:val="20"/>
          <w:szCs w:val="20"/>
          <w:lang w:eastAsia="pt-BR"/>
        </w:rPr>
      </w:pPr>
      <w:r w:rsidRPr="00F31E6A">
        <w:rPr>
          <w:sz w:val="20"/>
          <w:szCs w:val="20"/>
          <w:lang w:eastAsia="pt-BR"/>
        </w:rPr>
        <w:t>No entanto, os resultados preliminares, como aponta a reportagem, já revelam características</w:t>
      </w:r>
      <w:r>
        <w:rPr>
          <w:sz w:val="20"/>
          <w:szCs w:val="20"/>
          <w:lang w:eastAsia="pt-BR"/>
        </w:rPr>
        <w:t xml:space="preserve"> </w:t>
      </w:r>
      <w:r w:rsidRPr="00F31E6A">
        <w:rPr>
          <w:sz w:val="20"/>
          <w:szCs w:val="20"/>
          <w:lang w:eastAsia="pt-BR"/>
        </w:rPr>
        <w:t>herdadas do passado colonial.</w:t>
      </w:r>
    </w:p>
    <w:p w:rsidR="00000000" w:rsidRDefault="00F31E6A" w:rsidP="00F31E6A">
      <w:pPr>
        <w:widowControl w:val="0"/>
        <w:autoSpaceDE w:val="0"/>
        <w:autoSpaceDN w:val="0"/>
        <w:adjustRightInd w:val="0"/>
        <w:spacing w:after="0" w:line="240" w:lineRule="auto"/>
        <w:rPr>
          <w:rFonts w:cs="Times New Roman"/>
          <w:lang w:eastAsia="pt-BR"/>
        </w:rPr>
      </w:pPr>
      <w:r w:rsidRPr="00F31E6A">
        <w:rPr>
          <w:sz w:val="20"/>
          <w:szCs w:val="20"/>
          <w:lang w:eastAsia="pt-BR"/>
        </w:rPr>
        <w:t>Apresente duas formas de dominação ocorridas na colonização que ajudam a explicar essa</w:t>
      </w:r>
      <w:r>
        <w:rPr>
          <w:sz w:val="20"/>
          <w:szCs w:val="20"/>
          <w:lang w:eastAsia="pt-BR"/>
        </w:rPr>
        <w:t xml:space="preserve"> </w:t>
      </w:r>
      <w:r w:rsidRPr="00F31E6A">
        <w:rPr>
          <w:sz w:val="20"/>
          <w:szCs w:val="20"/>
          <w:lang w:eastAsia="pt-BR"/>
        </w:rPr>
        <w:t>herança genética da população brasileira. Em seguida, indique uma prática social que demonstre</w:t>
      </w:r>
      <w:r>
        <w:rPr>
          <w:sz w:val="20"/>
          <w:szCs w:val="20"/>
          <w:lang w:eastAsia="pt-BR"/>
        </w:rPr>
        <w:t xml:space="preserve"> </w:t>
      </w:r>
      <w:r w:rsidRPr="00F31E6A">
        <w:rPr>
          <w:sz w:val="20"/>
          <w:szCs w:val="20"/>
          <w:lang w:eastAsia="pt-BR"/>
        </w:rPr>
        <w:t>de que modo uma dessas formas de dominação ainda repercute na sociedade brasileira no</w:t>
      </w:r>
      <w:r>
        <w:rPr>
          <w:sz w:val="20"/>
          <w:szCs w:val="20"/>
          <w:lang w:eastAsia="pt-BR"/>
        </w:rPr>
        <w:t xml:space="preserve"> </w:t>
      </w:r>
      <w:r w:rsidRPr="00F31E6A">
        <w:rPr>
          <w:sz w:val="20"/>
          <w:szCs w:val="20"/>
          <w:lang w:eastAsia="pt-BR"/>
        </w:rPr>
        <w:t>século XXI.</w:t>
      </w:r>
      <w:r w:rsidR="00474B44">
        <w:rPr>
          <w:sz w:val="20"/>
          <w:szCs w:val="20"/>
          <w:lang w:eastAsia="pt-BR"/>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E04869" w:rsidRDefault="000D1869">
      <w:pPr>
        <w:widowControl w:val="0"/>
        <w:autoSpaceDE w:val="0"/>
        <w:autoSpaceDN w:val="0"/>
        <w:adjustRightInd w:val="0"/>
        <w:spacing w:after="0" w:line="240" w:lineRule="auto"/>
        <w:rPr>
          <w:sz w:val="20"/>
          <w:szCs w:val="20"/>
          <w:shd w:val="clear" w:color="auto" w:fill="FFFFFF"/>
          <w:lang w:eastAsia="pt-BR"/>
        </w:rPr>
      </w:pPr>
      <w:r w:rsidRPr="00B0193F">
        <w:rPr>
          <w:sz w:val="20"/>
          <w:szCs w:val="20"/>
          <w:lang w:eastAsia="zh-CN"/>
        </w:rPr>
        <w:t>9</w:t>
      </w:r>
      <w:r w:rsidRPr="00B0193F">
        <w:rPr>
          <w:b/>
          <w:sz w:val="20"/>
          <w:szCs w:val="20"/>
          <w:lang w:eastAsia="zh-CN"/>
        </w:rPr>
        <w:t>.</w:t>
      </w:r>
      <w:r w:rsidRPr="00B0193F">
        <w:rPr>
          <w:sz w:val="20"/>
          <w:szCs w:val="20"/>
          <w:lang w:eastAsia="zh-CN"/>
        </w:rPr>
        <w:t xml:space="preserve"> (Uerj 2024)  </w:t>
      </w:r>
      <w:r w:rsidR="00B4679B">
        <w:rPr>
          <w:noProof/>
          <w:sz w:val="20"/>
          <w:szCs w:val="20"/>
          <w:shd w:val="clear" w:color="auto" w:fill="FFFFFF"/>
          <w:lang w:val="en-US"/>
        </w:rPr>
        <w:drawing>
          <wp:inline distT="0" distB="0" distL="0" distR="0">
            <wp:extent cx="5276850" cy="416242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4162425"/>
                    </a:xfrm>
                    <a:prstGeom prst="rect">
                      <a:avLst/>
                    </a:prstGeom>
                    <a:noFill/>
                    <a:ln>
                      <a:noFill/>
                    </a:ln>
                  </pic:spPr>
                </pic:pic>
              </a:graphicData>
            </a:graphic>
          </wp:inline>
        </w:drawing>
      </w:r>
    </w:p>
    <w:p w:rsidR="00592A75" w:rsidRDefault="00592A75">
      <w:pPr>
        <w:widowControl w:val="0"/>
        <w:autoSpaceDE w:val="0"/>
        <w:autoSpaceDN w:val="0"/>
        <w:adjustRightInd w:val="0"/>
        <w:spacing w:after="0" w:line="240" w:lineRule="auto"/>
        <w:rPr>
          <w:sz w:val="20"/>
          <w:szCs w:val="20"/>
          <w:lang w:eastAsia="pt-BR"/>
        </w:rPr>
      </w:pPr>
    </w:p>
    <w:p w:rsidR="00E04869" w:rsidRPr="00E04869" w:rsidRDefault="00E04869" w:rsidP="00E04869">
      <w:pPr>
        <w:widowControl w:val="0"/>
        <w:autoSpaceDE w:val="0"/>
        <w:autoSpaceDN w:val="0"/>
        <w:adjustRightInd w:val="0"/>
        <w:spacing w:after="0" w:line="240" w:lineRule="auto"/>
        <w:rPr>
          <w:sz w:val="20"/>
          <w:szCs w:val="20"/>
          <w:lang w:eastAsia="pt-BR"/>
        </w:rPr>
      </w:pPr>
      <w:r w:rsidRPr="00E04869">
        <w:rPr>
          <w:sz w:val="20"/>
          <w:szCs w:val="20"/>
          <w:lang w:eastAsia="pt-BR"/>
        </w:rPr>
        <w:t>As imagens do periódico “O cachoeirano” e do cartaz de divulgação da “Marcha contra a farsa</w:t>
      </w:r>
      <w:r w:rsidR="008377C8">
        <w:rPr>
          <w:sz w:val="20"/>
          <w:szCs w:val="20"/>
          <w:lang w:eastAsia="pt-BR"/>
        </w:rPr>
        <w:t xml:space="preserve"> </w:t>
      </w:r>
      <w:r w:rsidRPr="00E04869">
        <w:rPr>
          <w:sz w:val="20"/>
          <w:szCs w:val="20"/>
          <w:lang w:eastAsia="pt-BR"/>
        </w:rPr>
        <w:t>da abolição” ilustram de que modo a abolição da escravidão no Império do Brasil em 1888 e seu</w:t>
      </w:r>
      <w:r w:rsidR="008377C8">
        <w:rPr>
          <w:sz w:val="20"/>
          <w:szCs w:val="20"/>
          <w:lang w:eastAsia="pt-BR"/>
        </w:rPr>
        <w:t xml:space="preserve"> </w:t>
      </w:r>
      <w:r w:rsidRPr="00E04869">
        <w:rPr>
          <w:sz w:val="20"/>
          <w:szCs w:val="20"/>
          <w:lang w:eastAsia="pt-BR"/>
        </w:rPr>
        <w:t>centenário em 1988 foram alvo de comemorações e críticas.</w:t>
      </w:r>
    </w:p>
    <w:p w:rsidR="00000000" w:rsidRDefault="00E04869" w:rsidP="00E04869">
      <w:pPr>
        <w:widowControl w:val="0"/>
        <w:autoSpaceDE w:val="0"/>
        <w:autoSpaceDN w:val="0"/>
        <w:adjustRightInd w:val="0"/>
        <w:spacing w:after="0" w:line="240" w:lineRule="auto"/>
        <w:rPr>
          <w:rFonts w:cs="Times New Roman"/>
          <w:lang w:eastAsia="pt-BR"/>
        </w:rPr>
      </w:pPr>
      <w:r w:rsidRPr="00E04869">
        <w:rPr>
          <w:sz w:val="20"/>
          <w:szCs w:val="20"/>
          <w:lang w:eastAsia="pt-BR"/>
        </w:rPr>
        <w:t>No contexto da abolição em maio de 1888, identifique, respectivamente, um grupo social</w:t>
      </w:r>
      <w:r w:rsidR="008377C8">
        <w:rPr>
          <w:sz w:val="20"/>
          <w:szCs w:val="20"/>
          <w:lang w:eastAsia="pt-BR"/>
        </w:rPr>
        <w:t xml:space="preserve"> </w:t>
      </w:r>
      <w:r w:rsidRPr="00E04869">
        <w:rPr>
          <w:sz w:val="20"/>
          <w:szCs w:val="20"/>
          <w:lang w:eastAsia="pt-BR"/>
        </w:rPr>
        <w:t>favorável e um grupo social contrário a essa mudança. Em seguida, a partir do cartaz de 1988,</w:t>
      </w:r>
      <w:r w:rsidR="008377C8">
        <w:rPr>
          <w:sz w:val="20"/>
          <w:szCs w:val="20"/>
          <w:lang w:eastAsia="pt-BR"/>
        </w:rPr>
        <w:t xml:space="preserve"> </w:t>
      </w:r>
      <w:r w:rsidRPr="00E04869">
        <w:rPr>
          <w:sz w:val="20"/>
          <w:szCs w:val="20"/>
          <w:lang w:eastAsia="pt-BR"/>
        </w:rPr>
        <w:t>apresente uma justificativa para a crítica aos significados da abolição da escravidão.</w:t>
      </w:r>
      <w:r w:rsidR="00474B44">
        <w:rPr>
          <w:sz w:val="20"/>
          <w:szCs w:val="20"/>
          <w:lang w:eastAsia="pt-BR"/>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4F6CB9" w:rsidRDefault="000D1869" w:rsidP="00D31853">
      <w:pPr>
        <w:widowControl w:val="0"/>
        <w:autoSpaceDE w:val="0"/>
        <w:autoSpaceDN w:val="0"/>
        <w:adjustRightInd w:val="0"/>
        <w:spacing w:after="0" w:line="240" w:lineRule="auto"/>
        <w:rPr>
          <w:sz w:val="20"/>
          <w:szCs w:val="20"/>
          <w:lang w:eastAsia="pt-BR"/>
        </w:rPr>
      </w:pPr>
      <w:r w:rsidRPr="00B0193F">
        <w:rPr>
          <w:sz w:val="20"/>
          <w:szCs w:val="20"/>
          <w:lang w:eastAsia="zh-CN"/>
        </w:rPr>
        <w:t>10</w:t>
      </w:r>
      <w:r w:rsidRPr="00B0193F">
        <w:rPr>
          <w:b/>
          <w:sz w:val="20"/>
          <w:szCs w:val="20"/>
          <w:lang w:eastAsia="zh-CN"/>
        </w:rPr>
        <w:t>.</w:t>
      </w:r>
      <w:r w:rsidRPr="00B0193F">
        <w:rPr>
          <w:sz w:val="20"/>
          <w:szCs w:val="20"/>
          <w:lang w:eastAsia="zh-CN"/>
        </w:rPr>
        <w:t xml:space="preserve"> (Uerj 2024)  </w:t>
      </w:r>
      <w:r w:rsidR="00B4679B">
        <w:rPr>
          <w:noProof/>
          <w:sz w:val="20"/>
          <w:szCs w:val="20"/>
          <w:lang w:val="en-US"/>
        </w:rPr>
        <w:drawing>
          <wp:inline distT="0" distB="0" distL="0" distR="0">
            <wp:extent cx="4838700" cy="19431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8700" cy="1943100"/>
                    </a:xfrm>
                    <a:prstGeom prst="rect">
                      <a:avLst/>
                    </a:prstGeom>
                    <a:noFill/>
                    <a:ln>
                      <a:noFill/>
                    </a:ln>
                  </pic:spPr>
                </pic:pic>
              </a:graphicData>
            </a:graphic>
          </wp:inline>
        </w:drawing>
      </w:r>
    </w:p>
    <w:p w:rsidR="004F6CB9" w:rsidRDefault="004F6CB9" w:rsidP="00D31853">
      <w:pPr>
        <w:widowControl w:val="0"/>
        <w:autoSpaceDE w:val="0"/>
        <w:autoSpaceDN w:val="0"/>
        <w:adjustRightInd w:val="0"/>
        <w:spacing w:after="0" w:line="240" w:lineRule="auto"/>
        <w:rPr>
          <w:sz w:val="20"/>
          <w:szCs w:val="20"/>
          <w:lang w:eastAsia="pt-BR"/>
        </w:rPr>
      </w:pPr>
    </w:p>
    <w:p w:rsidR="00000000" w:rsidRDefault="00D31853" w:rsidP="00D31853">
      <w:pPr>
        <w:widowControl w:val="0"/>
        <w:autoSpaceDE w:val="0"/>
        <w:autoSpaceDN w:val="0"/>
        <w:adjustRightInd w:val="0"/>
        <w:spacing w:after="0" w:line="240" w:lineRule="auto"/>
        <w:rPr>
          <w:rFonts w:cs="Times New Roman"/>
          <w:lang w:eastAsia="pt-BR"/>
        </w:rPr>
      </w:pPr>
      <w:r w:rsidRPr="00D31853">
        <w:rPr>
          <w:sz w:val="20"/>
          <w:szCs w:val="20"/>
          <w:lang w:eastAsia="pt-BR"/>
        </w:rPr>
        <w:t>O Manifesto Republicano, publicado em dezembro de 1870, apresentava críticas ao sistema</w:t>
      </w:r>
      <w:r>
        <w:rPr>
          <w:sz w:val="20"/>
          <w:szCs w:val="20"/>
          <w:lang w:eastAsia="pt-BR"/>
        </w:rPr>
        <w:t xml:space="preserve"> </w:t>
      </w:r>
      <w:r w:rsidRPr="00D31853">
        <w:rPr>
          <w:sz w:val="20"/>
          <w:szCs w:val="20"/>
          <w:lang w:eastAsia="pt-BR"/>
        </w:rPr>
        <w:t>político vigente no Brasil, ao mesmo tempo que defendia mudanças na organização do Estado.</w:t>
      </w:r>
      <w:r>
        <w:rPr>
          <w:sz w:val="20"/>
          <w:szCs w:val="20"/>
          <w:lang w:eastAsia="pt-BR"/>
        </w:rPr>
        <w:t xml:space="preserve"> </w:t>
      </w:r>
      <w:r w:rsidRPr="00D31853">
        <w:rPr>
          <w:sz w:val="20"/>
          <w:szCs w:val="20"/>
          <w:lang w:eastAsia="pt-BR"/>
        </w:rPr>
        <w:t>Com base no fragmento do documento, reproduzido acima, apresente duas críticas ao sistema</w:t>
      </w:r>
      <w:r>
        <w:rPr>
          <w:sz w:val="20"/>
          <w:szCs w:val="20"/>
          <w:lang w:eastAsia="pt-BR"/>
        </w:rPr>
        <w:t xml:space="preserve"> </w:t>
      </w:r>
      <w:r w:rsidRPr="00D31853">
        <w:rPr>
          <w:sz w:val="20"/>
          <w:szCs w:val="20"/>
          <w:lang w:eastAsia="pt-BR"/>
        </w:rPr>
        <w:t>político vigente em 1870. Em seguida, indique duas propostas políticas defendidas pelos</w:t>
      </w:r>
      <w:r>
        <w:rPr>
          <w:sz w:val="20"/>
          <w:szCs w:val="20"/>
          <w:lang w:eastAsia="pt-BR"/>
        </w:rPr>
        <w:t xml:space="preserve"> </w:t>
      </w:r>
      <w:r w:rsidRPr="00D31853">
        <w:rPr>
          <w:sz w:val="20"/>
          <w:szCs w:val="20"/>
          <w:lang w:eastAsia="pt-BR"/>
        </w:rPr>
        <w:t>signatários do Manifesto para o país.</w:t>
      </w:r>
      <w:r w:rsidR="00474B44">
        <w:rPr>
          <w:sz w:val="20"/>
          <w:szCs w:val="20"/>
          <w:lang w:eastAsia="pt-BR"/>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766592" w:rsidRDefault="000D1869" w:rsidP="00766592">
      <w:pPr>
        <w:widowControl w:val="0"/>
        <w:autoSpaceDE w:val="0"/>
        <w:autoSpaceDN w:val="0"/>
        <w:adjustRightInd w:val="0"/>
        <w:spacing w:after="0" w:line="240" w:lineRule="auto"/>
        <w:rPr>
          <w:sz w:val="20"/>
          <w:szCs w:val="20"/>
          <w:lang w:eastAsia="pt-BR"/>
        </w:rPr>
      </w:pPr>
      <w:r w:rsidRPr="00B0193F">
        <w:rPr>
          <w:sz w:val="20"/>
          <w:szCs w:val="20"/>
          <w:lang w:eastAsia="zh-CN"/>
        </w:rPr>
        <w:t>11</w:t>
      </w:r>
      <w:r w:rsidRPr="00B0193F">
        <w:rPr>
          <w:b/>
          <w:sz w:val="20"/>
          <w:szCs w:val="20"/>
          <w:lang w:eastAsia="zh-CN"/>
        </w:rPr>
        <w:t>.</w:t>
      </w:r>
      <w:r w:rsidRPr="00B0193F">
        <w:rPr>
          <w:sz w:val="20"/>
          <w:szCs w:val="20"/>
          <w:lang w:eastAsia="zh-CN"/>
        </w:rPr>
        <w:t xml:space="preserve"> (Uerj 2024)  </w:t>
      </w:r>
    </w:p>
    <w:p w:rsidR="00766592" w:rsidRDefault="00B4679B" w:rsidP="00993422">
      <w:pPr>
        <w:spacing w:after="0" w:line="240" w:lineRule="auto"/>
        <w:rPr>
          <w:rFonts w:cs="Times New Roman"/>
          <w:lang w:eastAsia="pt-BR"/>
        </w:rPr>
      </w:pPr>
      <w:r>
        <w:rPr>
          <w:rFonts w:cs="Times New Roman"/>
          <w:noProof/>
          <w:lang w:val="en-US"/>
        </w:rPr>
        <w:drawing>
          <wp:inline distT="0" distB="0" distL="0" distR="0">
            <wp:extent cx="4219575" cy="276225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9575" cy="2762250"/>
                    </a:xfrm>
                    <a:prstGeom prst="rect">
                      <a:avLst/>
                    </a:prstGeom>
                    <a:noFill/>
                    <a:ln>
                      <a:noFill/>
                    </a:ln>
                  </pic:spPr>
                </pic:pic>
              </a:graphicData>
            </a:graphic>
          </wp:inline>
        </w:drawing>
      </w:r>
    </w:p>
    <w:p w:rsidR="00993422" w:rsidRPr="00993422" w:rsidRDefault="00993422" w:rsidP="00993422">
      <w:pPr>
        <w:spacing w:after="0" w:line="240" w:lineRule="auto"/>
        <w:rPr>
          <w:sz w:val="20"/>
          <w:szCs w:val="20"/>
          <w:shd w:val="clear" w:color="auto" w:fill="FFFFFF"/>
          <w:lang w:eastAsia="pt-BR"/>
        </w:rPr>
      </w:pPr>
    </w:p>
    <w:p w:rsidR="00766592" w:rsidRPr="00766592" w:rsidRDefault="00766592" w:rsidP="00766592">
      <w:pPr>
        <w:widowControl w:val="0"/>
        <w:autoSpaceDE w:val="0"/>
        <w:autoSpaceDN w:val="0"/>
        <w:adjustRightInd w:val="0"/>
        <w:spacing w:after="0" w:line="240" w:lineRule="auto"/>
        <w:rPr>
          <w:sz w:val="20"/>
          <w:szCs w:val="20"/>
          <w:lang w:eastAsia="pt-BR"/>
        </w:rPr>
      </w:pPr>
      <w:r w:rsidRPr="00766592">
        <w:rPr>
          <w:sz w:val="20"/>
          <w:szCs w:val="20"/>
          <w:lang w:eastAsia="pt-BR"/>
        </w:rPr>
        <w:t>Em 1882, o Museu Nacional, ainda sediado no centro do Rio de Janeiro, capital do Império, realizou o mais importante evento científico do Brasil oitocentista: a Primeira Exposição Antropológica Brasileira. Foram trazidos de várias províncias objetos de origem indígena, como lanças, cocares, instrumentos musicais, itens utilizados em rituais, além de objetos arqueológicos, restos humanos fossilizados, múmias naturais e sambaquis. Como atração especial, foram expostos um pequeno grupo de índios Botocudos, do Espírito Santo, e três índios da tribo Xerente, de Minas Gerais. Todos correram para ver os tais índios, considerados, pelos naturalistas da época, exemplares vivos do homem primitivo. O evento contou com a participação do Imperador D. Pedro II. Também estiveram presentes jornalistas do Império, fotógrafos, como Marc Ferrez, e o cartunista Angelo Agostini. A Exposição se estendeu por três meses e foi considerada sucesso de público.</w:t>
      </w:r>
    </w:p>
    <w:p w:rsidR="00766592" w:rsidRPr="00766592" w:rsidRDefault="00766592" w:rsidP="00766592">
      <w:pPr>
        <w:widowControl w:val="0"/>
        <w:autoSpaceDE w:val="0"/>
        <w:autoSpaceDN w:val="0"/>
        <w:adjustRightInd w:val="0"/>
        <w:spacing w:after="0" w:line="240" w:lineRule="auto"/>
        <w:rPr>
          <w:sz w:val="20"/>
          <w:szCs w:val="20"/>
          <w:lang w:eastAsia="pt-BR"/>
        </w:rPr>
      </w:pPr>
    </w:p>
    <w:p w:rsidR="00766592" w:rsidRPr="00766592" w:rsidRDefault="00766592" w:rsidP="002B52D6">
      <w:pPr>
        <w:widowControl w:val="0"/>
        <w:autoSpaceDE w:val="0"/>
        <w:autoSpaceDN w:val="0"/>
        <w:adjustRightInd w:val="0"/>
        <w:spacing w:after="0" w:line="240" w:lineRule="auto"/>
        <w:jc w:val="right"/>
        <w:rPr>
          <w:sz w:val="20"/>
          <w:szCs w:val="20"/>
          <w:lang w:eastAsia="pt-BR"/>
        </w:rPr>
      </w:pPr>
      <w:r w:rsidRPr="00766592">
        <w:rPr>
          <w:sz w:val="20"/>
          <w:szCs w:val="20"/>
          <w:lang w:eastAsia="pt-BR"/>
        </w:rPr>
        <w:t>Adaptado de sae.museunacional.ufrj.br.</w:t>
      </w:r>
    </w:p>
    <w:p w:rsidR="00766592" w:rsidRPr="00766592" w:rsidRDefault="00766592" w:rsidP="00766592">
      <w:pPr>
        <w:widowControl w:val="0"/>
        <w:autoSpaceDE w:val="0"/>
        <w:autoSpaceDN w:val="0"/>
        <w:adjustRightInd w:val="0"/>
        <w:spacing w:after="0" w:line="240" w:lineRule="auto"/>
        <w:rPr>
          <w:sz w:val="20"/>
          <w:szCs w:val="20"/>
          <w:lang w:eastAsia="pt-BR"/>
        </w:rPr>
      </w:pPr>
    </w:p>
    <w:p w:rsidR="00766592" w:rsidRPr="00766592" w:rsidRDefault="00766592" w:rsidP="00766592">
      <w:pPr>
        <w:widowControl w:val="0"/>
        <w:autoSpaceDE w:val="0"/>
        <w:autoSpaceDN w:val="0"/>
        <w:adjustRightInd w:val="0"/>
        <w:spacing w:after="0" w:line="240" w:lineRule="auto"/>
        <w:rPr>
          <w:sz w:val="20"/>
          <w:szCs w:val="20"/>
          <w:lang w:eastAsia="pt-BR"/>
        </w:rPr>
      </w:pPr>
    </w:p>
    <w:p w:rsidR="00766592" w:rsidRPr="00766592" w:rsidRDefault="00766592" w:rsidP="00766592">
      <w:pPr>
        <w:widowControl w:val="0"/>
        <w:autoSpaceDE w:val="0"/>
        <w:autoSpaceDN w:val="0"/>
        <w:adjustRightInd w:val="0"/>
        <w:spacing w:after="0" w:line="240" w:lineRule="auto"/>
        <w:rPr>
          <w:sz w:val="20"/>
          <w:szCs w:val="20"/>
          <w:lang w:eastAsia="pt-BR"/>
        </w:rPr>
      </w:pPr>
      <w:r w:rsidRPr="00766592">
        <w:rPr>
          <w:sz w:val="20"/>
          <w:szCs w:val="20"/>
          <w:lang w:eastAsia="pt-BR"/>
        </w:rPr>
        <w:t xml:space="preserve">A Exposição Antropológica Brasileira de 1882 foi um evento marcante, que simbolizava o progresso científico e uma determinada concepção de civilização. </w:t>
      </w:r>
    </w:p>
    <w:p w:rsidR="00000000" w:rsidRDefault="00766592" w:rsidP="00766592">
      <w:pPr>
        <w:widowControl w:val="0"/>
        <w:autoSpaceDE w:val="0"/>
        <w:autoSpaceDN w:val="0"/>
        <w:adjustRightInd w:val="0"/>
        <w:spacing w:after="0" w:line="240" w:lineRule="auto"/>
        <w:rPr>
          <w:rFonts w:cs="Times New Roman"/>
          <w:lang w:eastAsia="pt-BR"/>
        </w:rPr>
      </w:pPr>
      <w:r w:rsidRPr="00766592">
        <w:rPr>
          <w:sz w:val="20"/>
          <w:szCs w:val="20"/>
          <w:lang w:eastAsia="pt-BR"/>
        </w:rPr>
        <w:t>Nessa concepção, a percepção das populações indígenas brasileiras estava associada ao conceito de:</w:t>
      </w:r>
      <w:r w:rsidR="00474B44">
        <w:rPr>
          <w:sz w:val="20"/>
          <w:szCs w:val="20"/>
          <w:lang w:eastAsia="pt-BR"/>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4328AE" w:rsidRPr="00766592">
        <w:rPr>
          <w:sz w:val="20"/>
          <w:szCs w:val="20"/>
          <w:lang w:eastAsia="pt-BR"/>
        </w:rPr>
        <w:t>barbárie</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BE262E" w:rsidRPr="00766592">
        <w:rPr>
          <w:sz w:val="20"/>
          <w:szCs w:val="20"/>
          <w:lang w:eastAsia="pt-BR"/>
        </w:rPr>
        <w:t>xenofobia</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461A40" w:rsidRPr="00766592">
        <w:rPr>
          <w:sz w:val="20"/>
          <w:szCs w:val="20"/>
          <w:lang w:eastAsia="pt-BR"/>
        </w:rPr>
        <w:t>pioneirismo</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D8387F" w:rsidRPr="00766592">
        <w:rPr>
          <w:sz w:val="20"/>
          <w:szCs w:val="20"/>
          <w:lang w:eastAsia="pt-BR"/>
        </w:rPr>
        <w:t>passadismo</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8B44F0" w:rsidRDefault="000D1869" w:rsidP="008B44F0">
      <w:pPr>
        <w:widowControl w:val="0"/>
        <w:autoSpaceDE w:val="0"/>
        <w:autoSpaceDN w:val="0"/>
        <w:adjustRightInd w:val="0"/>
        <w:spacing w:after="0" w:line="240" w:lineRule="auto"/>
        <w:rPr>
          <w:sz w:val="20"/>
          <w:szCs w:val="20"/>
          <w:lang w:eastAsia="pt-BR"/>
        </w:rPr>
      </w:pPr>
      <w:r w:rsidRPr="00B0193F">
        <w:rPr>
          <w:sz w:val="20"/>
          <w:szCs w:val="20"/>
          <w:lang w:eastAsia="zh-CN"/>
        </w:rPr>
        <w:t>12</w:t>
      </w:r>
      <w:r w:rsidRPr="00B0193F">
        <w:rPr>
          <w:b/>
          <w:sz w:val="20"/>
          <w:szCs w:val="20"/>
          <w:lang w:eastAsia="zh-CN"/>
        </w:rPr>
        <w:t>.</w:t>
      </w:r>
      <w:r w:rsidRPr="00B0193F">
        <w:rPr>
          <w:sz w:val="20"/>
          <w:szCs w:val="20"/>
          <w:lang w:eastAsia="zh-CN"/>
        </w:rPr>
        <w:t xml:space="preserve"> (Uerj 2024)  </w:t>
      </w:r>
      <w:r w:rsidR="00B4679B">
        <w:rPr>
          <w:noProof/>
          <w:sz w:val="20"/>
          <w:szCs w:val="20"/>
          <w:lang w:val="en-US"/>
        </w:rPr>
        <w:drawing>
          <wp:inline distT="0" distB="0" distL="0" distR="0">
            <wp:extent cx="5553075" cy="511492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3075" cy="5114925"/>
                    </a:xfrm>
                    <a:prstGeom prst="rect">
                      <a:avLst/>
                    </a:prstGeom>
                    <a:noFill/>
                    <a:ln>
                      <a:noFill/>
                    </a:ln>
                  </pic:spPr>
                </pic:pic>
              </a:graphicData>
            </a:graphic>
          </wp:inline>
        </w:drawing>
      </w:r>
    </w:p>
    <w:p w:rsidR="008B44F0" w:rsidRDefault="008B44F0" w:rsidP="008B44F0">
      <w:pPr>
        <w:widowControl w:val="0"/>
        <w:autoSpaceDE w:val="0"/>
        <w:autoSpaceDN w:val="0"/>
        <w:adjustRightInd w:val="0"/>
        <w:spacing w:after="0" w:line="240" w:lineRule="auto"/>
        <w:rPr>
          <w:sz w:val="20"/>
          <w:szCs w:val="20"/>
          <w:lang w:eastAsia="pt-BR"/>
        </w:rPr>
      </w:pPr>
    </w:p>
    <w:p w:rsidR="003F016F" w:rsidRDefault="003F016F" w:rsidP="008B44F0">
      <w:pPr>
        <w:widowControl w:val="0"/>
        <w:autoSpaceDE w:val="0"/>
        <w:autoSpaceDN w:val="0"/>
        <w:adjustRightInd w:val="0"/>
        <w:spacing w:after="0" w:line="240" w:lineRule="auto"/>
        <w:rPr>
          <w:sz w:val="20"/>
          <w:szCs w:val="20"/>
          <w:lang w:eastAsia="pt-BR"/>
        </w:rPr>
      </w:pPr>
      <w:r w:rsidRPr="003F016F">
        <w:rPr>
          <w:sz w:val="20"/>
          <w:szCs w:val="20"/>
          <w:lang w:eastAsia="pt-BR"/>
        </w:rPr>
        <w:t>A coleção “Brasil Novo” (1930-1940) foi editada pelo Departamento de Imprensa e Propaganda</w:t>
      </w:r>
      <w:r>
        <w:rPr>
          <w:sz w:val="20"/>
          <w:szCs w:val="20"/>
          <w:lang w:eastAsia="pt-BR"/>
        </w:rPr>
        <w:t xml:space="preserve"> </w:t>
      </w:r>
      <w:r w:rsidRPr="003F016F">
        <w:rPr>
          <w:sz w:val="20"/>
          <w:szCs w:val="20"/>
          <w:lang w:eastAsia="pt-BR"/>
        </w:rPr>
        <w:t>(DIP), no governo de Getúlio Vargas, durante o Estado Novo (1937-1945).</w:t>
      </w:r>
    </w:p>
    <w:p w:rsidR="003F016F" w:rsidRDefault="003F016F" w:rsidP="003F016F">
      <w:pPr>
        <w:widowControl w:val="0"/>
        <w:autoSpaceDE w:val="0"/>
        <w:autoSpaceDN w:val="0"/>
        <w:adjustRightInd w:val="0"/>
        <w:spacing w:after="0" w:line="240" w:lineRule="auto"/>
        <w:rPr>
          <w:sz w:val="20"/>
          <w:szCs w:val="20"/>
          <w:lang w:eastAsia="pt-BR"/>
        </w:rPr>
      </w:pPr>
    </w:p>
    <w:p w:rsidR="00000000" w:rsidRDefault="003F016F" w:rsidP="003F016F">
      <w:pPr>
        <w:widowControl w:val="0"/>
        <w:autoSpaceDE w:val="0"/>
        <w:autoSpaceDN w:val="0"/>
        <w:adjustRightInd w:val="0"/>
        <w:spacing w:after="0" w:line="240" w:lineRule="auto"/>
        <w:rPr>
          <w:rFonts w:cs="Times New Roman"/>
          <w:lang w:eastAsia="pt-BR"/>
        </w:rPr>
      </w:pPr>
      <w:r w:rsidRPr="003F016F">
        <w:rPr>
          <w:sz w:val="20"/>
          <w:szCs w:val="20"/>
          <w:lang w:eastAsia="pt-BR"/>
        </w:rPr>
        <w:t>Com base nas imagens reproduzidas dessa coleção, identifique duas ideias defendidas pelo regime</w:t>
      </w:r>
      <w:r>
        <w:rPr>
          <w:sz w:val="20"/>
          <w:szCs w:val="20"/>
          <w:lang w:eastAsia="pt-BR"/>
        </w:rPr>
        <w:t xml:space="preserve"> </w:t>
      </w:r>
      <w:r w:rsidRPr="003F016F">
        <w:rPr>
          <w:sz w:val="20"/>
          <w:szCs w:val="20"/>
          <w:lang w:eastAsia="pt-BR"/>
        </w:rPr>
        <w:t>estado-novista. Indique, também, uma estratégia de propaganda semelhante à de outros regimes</w:t>
      </w:r>
      <w:r>
        <w:rPr>
          <w:sz w:val="20"/>
          <w:szCs w:val="20"/>
          <w:lang w:eastAsia="pt-BR"/>
        </w:rPr>
        <w:t xml:space="preserve"> </w:t>
      </w:r>
      <w:r w:rsidRPr="003F016F">
        <w:rPr>
          <w:sz w:val="20"/>
          <w:szCs w:val="20"/>
          <w:lang w:eastAsia="pt-BR"/>
        </w:rPr>
        <w:t>políticos vigentes no mundo no mesmo período do Estado Novo.</w:t>
      </w:r>
      <w:r>
        <w:rPr>
          <w:sz w:val="20"/>
          <w:szCs w:val="20"/>
          <w:lang w:eastAsia="pt-BR"/>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971F1E" w:rsidRDefault="000D1869" w:rsidP="00994FBD">
      <w:pPr>
        <w:widowControl w:val="0"/>
        <w:autoSpaceDE w:val="0"/>
        <w:autoSpaceDN w:val="0"/>
        <w:adjustRightInd w:val="0"/>
        <w:spacing w:after="0" w:line="240" w:lineRule="auto"/>
        <w:rPr>
          <w:sz w:val="20"/>
          <w:szCs w:val="20"/>
          <w:lang w:eastAsia="pt-BR"/>
        </w:rPr>
      </w:pPr>
      <w:r w:rsidRPr="00B0193F">
        <w:rPr>
          <w:sz w:val="20"/>
          <w:szCs w:val="20"/>
          <w:lang w:eastAsia="zh-CN"/>
        </w:rPr>
        <w:t>13</w:t>
      </w:r>
      <w:r w:rsidRPr="00B0193F">
        <w:rPr>
          <w:b/>
          <w:sz w:val="20"/>
          <w:szCs w:val="20"/>
          <w:lang w:eastAsia="zh-CN"/>
        </w:rPr>
        <w:t>.</w:t>
      </w:r>
      <w:r w:rsidRPr="00B0193F">
        <w:rPr>
          <w:sz w:val="20"/>
          <w:szCs w:val="20"/>
          <w:lang w:eastAsia="zh-CN"/>
        </w:rPr>
        <w:t xml:space="preserve"> (Uerj 2024)  </w:t>
      </w:r>
      <w:r w:rsidR="00B4679B">
        <w:rPr>
          <w:noProof/>
          <w:sz w:val="20"/>
          <w:szCs w:val="20"/>
          <w:lang w:val="en-US"/>
        </w:rPr>
        <w:drawing>
          <wp:inline distT="0" distB="0" distL="0" distR="0">
            <wp:extent cx="2457450" cy="256222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7450" cy="2562225"/>
                    </a:xfrm>
                    <a:prstGeom prst="rect">
                      <a:avLst/>
                    </a:prstGeom>
                    <a:noFill/>
                    <a:ln>
                      <a:noFill/>
                    </a:ln>
                  </pic:spPr>
                </pic:pic>
              </a:graphicData>
            </a:graphic>
          </wp:inline>
        </w:drawing>
      </w:r>
    </w:p>
    <w:p w:rsidR="00971F1E" w:rsidRDefault="00971F1E" w:rsidP="00994FBD">
      <w:pPr>
        <w:widowControl w:val="0"/>
        <w:autoSpaceDE w:val="0"/>
        <w:autoSpaceDN w:val="0"/>
        <w:adjustRightInd w:val="0"/>
        <w:spacing w:after="0" w:line="240" w:lineRule="auto"/>
        <w:rPr>
          <w:sz w:val="20"/>
          <w:szCs w:val="20"/>
          <w:lang w:eastAsia="pt-BR"/>
        </w:rPr>
      </w:pPr>
    </w:p>
    <w:p w:rsidR="00994FBD" w:rsidRPr="00994FBD" w:rsidRDefault="00994FBD" w:rsidP="00994FBD">
      <w:pPr>
        <w:widowControl w:val="0"/>
        <w:autoSpaceDE w:val="0"/>
        <w:autoSpaceDN w:val="0"/>
        <w:adjustRightInd w:val="0"/>
        <w:spacing w:after="0" w:line="240" w:lineRule="auto"/>
        <w:rPr>
          <w:sz w:val="20"/>
          <w:szCs w:val="20"/>
          <w:lang w:eastAsia="pt-BR"/>
        </w:rPr>
      </w:pPr>
      <w:r w:rsidRPr="00994FBD">
        <w:rPr>
          <w:sz w:val="20"/>
          <w:szCs w:val="20"/>
          <w:lang w:eastAsia="pt-BR"/>
        </w:rPr>
        <w:t>A direção do Movimento dos Trabalhadores Rurais</w:t>
      </w:r>
      <w:r>
        <w:rPr>
          <w:sz w:val="20"/>
          <w:szCs w:val="20"/>
          <w:lang w:eastAsia="pt-BR"/>
        </w:rPr>
        <w:t xml:space="preserve"> </w:t>
      </w:r>
      <w:r w:rsidRPr="00994FBD">
        <w:rPr>
          <w:sz w:val="20"/>
          <w:szCs w:val="20"/>
          <w:lang w:eastAsia="pt-BR"/>
        </w:rPr>
        <w:t>Sem Terra (MST) criticou a Comissão Parlamentar de</w:t>
      </w:r>
      <w:r>
        <w:rPr>
          <w:sz w:val="20"/>
          <w:szCs w:val="20"/>
          <w:lang w:eastAsia="pt-BR"/>
        </w:rPr>
        <w:t xml:space="preserve"> </w:t>
      </w:r>
      <w:r w:rsidRPr="00994FBD">
        <w:rPr>
          <w:sz w:val="20"/>
          <w:szCs w:val="20"/>
          <w:lang w:eastAsia="pt-BR"/>
        </w:rPr>
        <w:t>Inquérito (CPI), instalada na Câmara para investigar</w:t>
      </w:r>
      <w:r>
        <w:rPr>
          <w:sz w:val="20"/>
          <w:szCs w:val="20"/>
          <w:lang w:eastAsia="pt-BR"/>
        </w:rPr>
        <w:t xml:space="preserve"> </w:t>
      </w:r>
      <w:r w:rsidRPr="00994FBD">
        <w:rPr>
          <w:sz w:val="20"/>
          <w:szCs w:val="20"/>
          <w:lang w:eastAsia="pt-BR"/>
        </w:rPr>
        <w:t>o movimento, dizendo que é uma tentativa de</w:t>
      </w:r>
      <w:r>
        <w:rPr>
          <w:sz w:val="20"/>
          <w:szCs w:val="20"/>
          <w:lang w:eastAsia="pt-BR"/>
        </w:rPr>
        <w:t xml:space="preserve"> </w:t>
      </w:r>
      <w:r w:rsidRPr="00994FBD">
        <w:rPr>
          <w:sz w:val="20"/>
          <w:szCs w:val="20"/>
          <w:lang w:eastAsia="pt-BR"/>
        </w:rPr>
        <w:t>“criminalizar” os sem-terra e pressionar o governo Lula.</w:t>
      </w:r>
    </w:p>
    <w:p w:rsidR="00994FBD" w:rsidRDefault="00994FBD" w:rsidP="00994FBD">
      <w:pPr>
        <w:widowControl w:val="0"/>
        <w:autoSpaceDE w:val="0"/>
        <w:autoSpaceDN w:val="0"/>
        <w:adjustRightInd w:val="0"/>
        <w:spacing w:after="0" w:line="240" w:lineRule="auto"/>
        <w:rPr>
          <w:sz w:val="20"/>
          <w:szCs w:val="20"/>
          <w:lang w:eastAsia="pt-BR"/>
        </w:rPr>
      </w:pPr>
      <w:r w:rsidRPr="00994FBD">
        <w:rPr>
          <w:sz w:val="20"/>
          <w:szCs w:val="20"/>
          <w:lang w:eastAsia="pt-BR"/>
        </w:rPr>
        <w:t>“Querer criminalizar nossa luta por meio de uma CPI</w:t>
      </w:r>
      <w:r>
        <w:rPr>
          <w:sz w:val="20"/>
          <w:szCs w:val="20"/>
          <w:lang w:eastAsia="pt-BR"/>
        </w:rPr>
        <w:t xml:space="preserve"> </w:t>
      </w:r>
      <w:r w:rsidRPr="00994FBD">
        <w:rPr>
          <w:sz w:val="20"/>
          <w:szCs w:val="20"/>
          <w:lang w:eastAsia="pt-BR"/>
        </w:rPr>
        <w:t>é estratégia para omitir as reais mazelas do campo</w:t>
      </w:r>
      <w:r>
        <w:rPr>
          <w:sz w:val="20"/>
          <w:szCs w:val="20"/>
          <w:lang w:eastAsia="pt-BR"/>
        </w:rPr>
        <w:t xml:space="preserve"> </w:t>
      </w:r>
      <w:r w:rsidRPr="00994FBD">
        <w:rPr>
          <w:sz w:val="20"/>
          <w:szCs w:val="20"/>
          <w:lang w:eastAsia="pt-BR"/>
        </w:rPr>
        <w:t>brasileiro: crescente desmatamento, grilagem de terra,</w:t>
      </w:r>
      <w:r>
        <w:rPr>
          <w:sz w:val="20"/>
          <w:szCs w:val="20"/>
          <w:lang w:eastAsia="pt-BR"/>
        </w:rPr>
        <w:t xml:space="preserve"> </w:t>
      </w:r>
      <w:r w:rsidRPr="00994FBD">
        <w:rPr>
          <w:sz w:val="20"/>
          <w:szCs w:val="20"/>
          <w:lang w:eastAsia="pt-BR"/>
        </w:rPr>
        <w:t>queimadas, violência no campo, uso de mão de obra</w:t>
      </w:r>
      <w:r>
        <w:rPr>
          <w:sz w:val="20"/>
          <w:szCs w:val="20"/>
          <w:lang w:eastAsia="pt-BR"/>
        </w:rPr>
        <w:t xml:space="preserve"> </w:t>
      </w:r>
      <w:r w:rsidRPr="00994FBD">
        <w:rPr>
          <w:sz w:val="20"/>
          <w:szCs w:val="20"/>
          <w:lang w:eastAsia="pt-BR"/>
        </w:rPr>
        <w:t>análoga à escravidão, destruição e contaminação dos</w:t>
      </w:r>
      <w:r>
        <w:rPr>
          <w:sz w:val="20"/>
          <w:szCs w:val="20"/>
          <w:lang w:eastAsia="pt-BR"/>
        </w:rPr>
        <w:t xml:space="preserve"> </w:t>
      </w:r>
      <w:r w:rsidRPr="00994FBD">
        <w:rPr>
          <w:sz w:val="20"/>
          <w:szCs w:val="20"/>
          <w:lang w:eastAsia="pt-BR"/>
        </w:rPr>
        <w:t>bens naturais pelo uso de agrotóxicos”, afirmou a nota</w:t>
      </w:r>
      <w:r>
        <w:rPr>
          <w:sz w:val="20"/>
          <w:szCs w:val="20"/>
          <w:lang w:eastAsia="pt-BR"/>
        </w:rPr>
        <w:t xml:space="preserve"> </w:t>
      </w:r>
      <w:r w:rsidRPr="00994FBD">
        <w:rPr>
          <w:sz w:val="20"/>
          <w:szCs w:val="20"/>
          <w:lang w:eastAsia="pt-BR"/>
        </w:rPr>
        <w:t>da direção nacional do MST. “Somente neste ano, 918</w:t>
      </w:r>
      <w:r>
        <w:rPr>
          <w:sz w:val="20"/>
          <w:szCs w:val="20"/>
          <w:lang w:eastAsia="pt-BR"/>
        </w:rPr>
        <w:t xml:space="preserve"> </w:t>
      </w:r>
      <w:r w:rsidRPr="00994FBD">
        <w:rPr>
          <w:sz w:val="20"/>
          <w:szCs w:val="20"/>
          <w:lang w:eastAsia="pt-BR"/>
        </w:rPr>
        <w:t>vítimas de trabalho escravo foram resgatadas, um</w:t>
      </w:r>
      <w:r>
        <w:rPr>
          <w:sz w:val="20"/>
          <w:szCs w:val="20"/>
          <w:lang w:eastAsia="pt-BR"/>
        </w:rPr>
        <w:t xml:space="preserve"> </w:t>
      </w:r>
      <w:r w:rsidRPr="00994FBD">
        <w:rPr>
          <w:sz w:val="20"/>
          <w:szCs w:val="20"/>
          <w:lang w:eastAsia="pt-BR"/>
        </w:rPr>
        <w:t>recorde em 15 anos. Estes são os temas que deveriam</w:t>
      </w:r>
      <w:r>
        <w:rPr>
          <w:sz w:val="20"/>
          <w:szCs w:val="20"/>
          <w:lang w:eastAsia="pt-BR"/>
        </w:rPr>
        <w:t xml:space="preserve"> </w:t>
      </w:r>
      <w:r w:rsidRPr="00994FBD">
        <w:rPr>
          <w:sz w:val="20"/>
          <w:szCs w:val="20"/>
          <w:lang w:eastAsia="pt-BR"/>
        </w:rPr>
        <w:t>ser alvo de investigação”, acrescentou.</w:t>
      </w:r>
    </w:p>
    <w:p w:rsidR="003C7B4E" w:rsidRDefault="003C7B4E" w:rsidP="00994FBD">
      <w:pPr>
        <w:widowControl w:val="0"/>
        <w:autoSpaceDE w:val="0"/>
        <w:autoSpaceDN w:val="0"/>
        <w:adjustRightInd w:val="0"/>
        <w:spacing w:after="0" w:line="240" w:lineRule="auto"/>
        <w:jc w:val="right"/>
        <w:rPr>
          <w:sz w:val="20"/>
          <w:szCs w:val="20"/>
          <w:lang w:eastAsia="pt-BR"/>
        </w:rPr>
      </w:pPr>
    </w:p>
    <w:p w:rsidR="00994FBD" w:rsidRPr="00994FBD" w:rsidRDefault="00994FBD" w:rsidP="00994FBD">
      <w:pPr>
        <w:widowControl w:val="0"/>
        <w:autoSpaceDE w:val="0"/>
        <w:autoSpaceDN w:val="0"/>
        <w:adjustRightInd w:val="0"/>
        <w:spacing w:after="0" w:line="240" w:lineRule="auto"/>
        <w:jc w:val="right"/>
        <w:rPr>
          <w:sz w:val="20"/>
          <w:szCs w:val="20"/>
          <w:lang w:eastAsia="pt-BR"/>
        </w:rPr>
      </w:pPr>
      <w:r w:rsidRPr="00994FBD">
        <w:rPr>
          <w:sz w:val="20"/>
          <w:szCs w:val="20"/>
          <w:lang w:eastAsia="pt-BR"/>
        </w:rPr>
        <w:t>Adaptado de cnnbrasil.com.br, 18/05/2023.</w:t>
      </w:r>
    </w:p>
    <w:p w:rsidR="00994FBD" w:rsidRPr="00994FBD" w:rsidRDefault="00994FBD" w:rsidP="00994FBD">
      <w:pPr>
        <w:widowControl w:val="0"/>
        <w:autoSpaceDE w:val="0"/>
        <w:autoSpaceDN w:val="0"/>
        <w:adjustRightInd w:val="0"/>
        <w:spacing w:after="0" w:line="240" w:lineRule="auto"/>
        <w:rPr>
          <w:sz w:val="20"/>
          <w:szCs w:val="20"/>
          <w:lang w:eastAsia="pt-BR"/>
        </w:rPr>
      </w:pPr>
    </w:p>
    <w:p w:rsidR="00994FBD" w:rsidRDefault="00994FBD" w:rsidP="00994FBD">
      <w:pPr>
        <w:widowControl w:val="0"/>
        <w:autoSpaceDE w:val="0"/>
        <w:autoSpaceDN w:val="0"/>
        <w:adjustRightInd w:val="0"/>
        <w:spacing w:after="0" w:line="240" w:lineRule="auto"/>
        <w:rPr>
          <w:sz w:val="20"/>
          <w:szCs w:val="20"/>
          <w:lang w:eastAsia="pt-BR"/>
        </w:rPr>
      </w:pPr>
    </w:p>
    <w:p w:rsidR="00994FBD" w:rsidRDefault="00994FBD" w:rsidP="00994FBD">
      <w:pPr>
        <w:widowControl w:val="0"/>
        <w:autoSpaceDE w:val="0"/>
        <w:autoSpaceDN w:val="0"/>
        <w:adjustRightInd w:val="0"/>
        <w:spacing w:after="0" w:line="240" w:lineRule="auto"/>
        <w:rPr>
          <w:sz w:val="20"/>
          <w:szCs w:val="20"/>
          <w:lang w:eastAsia="pt-BR"/>
        </w:rPr>
      </w:pPr>
      <w:r w:rsidRPr="00994FBD">
        <w:rPr>
          <w:sz w:val="20"/>
          <w:szCs w:val="20"/>
          <w:lang w:eastAsia="pt-BR"/>
        </w:rPr>
        <w:t>Em 2024, o MST irá completar 40 anos de fundação.</w:t>
      </w:r>
    </w:p>
    <w:p w:rsidR="00971F1E" w:rsidRPr="00994FBD" w:rsidRDefault="00971F1E" w:rsidP="00994FBD">
      <w:pPr>
        <w:widowControl w:val="0"/>
        <w:autoSpaceDE w:val="0"/>
        <w:autoSpaceDN w:val="0"/>
        <w:adjustRightInd w:val="0"/>
        <w:spacing w:after="0" w:line="240" w:lineRule="auto"/>
        <w:rPr>
          <w:sz w:val="20"/>
          <w:szCs w:val="20"/>
          <w:lang w:eastAsia="pt-BR"/>
        </w:rPr>
      </w:pPr>
    </w:p>
    <w:p w:rsidR="00000000" w:rsidRDefault="00994FBD" w:rsidP="00994FBD">
      <w:pPr>
        <w:widowControl w:val="0"/>
        <w:autoSpaceDE w:val="0"/>
        <w:autoSpaceDN w:val="0"/>
        <w:adjustRightInd w:val="0"/>
        <w:spacing w:after="0" w:line="240" w:lineRule="auto"/>
        <w:rPr>
          <w:rFonts w:cs="Times New Roman"/>
          <w:lang w:eastAsia="pt-BR"/>
        </w:rPr>
      </w:pPr>
      <w:r w:rsidRPr="00994FBD">
        <w:rPr>
          <w:sz w:val="20"/>
          <w:szCs w:val="20"/>
          <w:lang w:eastAsia="pt-BR"/>
        </w:rPr>
        <w:t>Cite a principal política pública historicamente reivindicada pelo MST. Em seguida, indique um</w:t>
      </w:r>
      <w:r>
        <w:rPr>
          <w:sz w:val="20"/>
          <w:szCs w:val="20"/>
          <w:lang w:eastAsia="pt-BR"/>
        </w:rPr>
        <w:t xml:space="preserve"> </w:t>
      </w:r>
      <w:r w:rsidRPr="00994FBD">
        <w:rPr>
          <w:sz w:val="20"/>
          <w:szCs w:val="20"/>
          <w:lang w:eastAsia="pt-BR"/>
        </w:rPr>
        <w:t>movimento social, anterior ao surgimento do MST, que também demandava essa política pública</w:t>
      </w:r>
      <w:r>
        <w:rPr>
          <w:sz w:val="20"/>
          <w:szCs w:val="20"/>
          <w:lang w:eastAsia="pt-BR"/>
        </w:rPr>
        <w:t xml:space="preserve"> </w:t>
      </w:r>
      <w:r w:rsidRPr="00994FBD">
        <w:rPr>
          <w:sz w:val="20"/>
          <w:szCs w:val="20"/>
          <w:lang w:eastAsia="pt-BR"/>
        </w:rPr>
        <w:t>como pauta principal.</w:t>
      </w:r>
      <w:r w:rsidR="00474B44">
        <w:rPr>
          <w:sz w:val="20"/>
          <w:szCs w:val="20"/>
          <w:lang w:eastAsia="pt-BR"/>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7D1895" w:rsidRPr="007D1895" w:rsidRDefault="000D1869" w:rsidP="007D1895">
      <w:pPr>
        <w:widowControl w:val="0"/>
        <w:autoSpaceDE w:val="0"/>
        <w:autoSpaceDN w:val="0"/>
        <w:adjustRightInd w:val="0"/>
        <w:spacing w:after="0" w:line="240" w:lineRule="auto"/>
        <w:rPr>
          <w:sz w:val="20"/>
          <w:szCs w:val="20"/>
          <w:lang w:eastAsia="pt-BR"/>
        </w:rPr>
      </w:pPr>
      <w:r w:rsidRPr="00B0193F">
        <w:rPr>
          <w:sz w:val="20"/>
          <w:szCs w:val="20"/>
          <w:lang w:eastAsia="zh-CN"/>
        </w:rPr>
        <w:t>14</w:t>
      </w:r>
      <w:r w:rsidRPr="00B0193F">
        <w:rPr>
          <w:b/>
          <w:sz w:val="20"/>
          <w:szCs w:val="20"/>
          <w:lang w:eastAsia="zh-CN"/>
        </w:rPr>
        <w:t>.</w:t>
      </w:r>
      <w:r w:rsidRPr="00B0193F">
        <w:rPr>
          <w:sz w:val="20"/>
          <w:szCs w:val="20"/>
          <w:lang w:eastAsia="zh-CN"/>
        </w:rPr>
        <w:t xml:space="preserve"> (Uerj 2024)  </w:t>
      </w:r>
      <w:r w:rsidR="007D1895" w:rsidRPr="007D1895">
        <w:rPr>
          <w:sz w:val="20"/>
          <w:szCs w:val="20"/>
          <w:lang w:eastAsia="pt-BR"/>
        </w:rPr>
        <w:t>Na virada de 1849 para 1850, o Brasil foi abalado pela chegada do devastador vírus da febre amarela,</w:t>
      </w:r>
      <w:r w:rsidR="007D1895">
        <w:rPr>
          <w:sz w:val="20"/>
          <w:szCs w:val="20"/>
          <w:lang w:eastAsia="pt-BR"/>
        </w:rPr>
        <w:t xml:space="preserve"> </w:t>
      </w:r>
      <w:r w:rsidR="007D1895" w:rsidRPr="007D1895">
        <w:rPr>
          <w:sz w:val="20"/>
          <w:szCs w:val="20"/>
          <w:lang w:eastAsia="pt-BR"/>
        </w:rPr>
        <w:t>que avançou sem piedade sobre as grandes cidades do litoral. Navios que viajavam da Europa para o</w:t>
      </w:r>
      <w:r w:rsidR="007D1895">
        <w:rPr>
          <w:sz w:val="20"/>
          <w:szCs w:val="20"/>
          <w:lang w:eastAsia="pt-BR"/>
        </w:rPr>
        <w:t xml:space="preserve"> </w:t>
      </w:r>
      <w:r w:rsidR="007D1895" w:rsidRPr="007D1895">
        <w:rPr>
          <w:sz w:val="20"/>
          <w:szCs w:val="20"/>
          <w:lang w:eastAsia="pt-BR"/>
        </w:rPr>
        <w:t>Uruguai e a Argentina pararam de fazer escala no Brasil.</w:t>
      </w:r>
    </w:p>
    <w:p w:rsidR="007D1895" w:rsidRPr="007D1895" w:rsidRDefault="007D1895" w:rsidP="007D1895">
      <w:pPr>
        <w:widowControl w:val="0"/>
        <w:autoSpaceDE w:val="0"/>
        <w:autoSpaceDN w:val="0"/>
        <w:adjustRightInd w:val="0"/>
        <w:spacing w:after="0" w:line="240" w:lineRule="auto"/>
        <w:rPr>
          <w:sz w:val="20"/>
          <w:szCs w:val="20"/>
          <w:lang w:eastAsia="pt-BR"/>
        </w:rPr>
      </w:pPr>
      <w:r w:rsidRPr="007D1895">
        <w:rPr>
          <w:sz w:val="20"/>
          <w:szCs w:val="20"/>
          <w:lang w:eastAsia="pt-BR"/>
        </w:rPr>
        <w:t>Em abril de 1850, no Rio de Janeiro, o senador e ex-ministro do Império Bernardo Pereira de</w:t>
      </w:r>
      <w:r>
        <w:rPr>
          <w:sz w:val="20"/>
          <w:szCs w:val="20"/>
          <w:lang w:eastAsia="pt-BR"/>
        </w:rPr>
        <w:t xml:space="preserve"> </w:t>
      </w:r>
      <w:r w:rsidRPr="007D1895">
        <w:rPr>
          <w:sz w:val="20"/>
          <w:szCs w:val="20"/>
          <w:lang w:eastAsia="pt-BR"/>
        </w:rPr>
        <w:t>Vasconcellos (MG) garantiu que a doença não era assim tão perigosa: “Eu estou convencido de</w:t>
      </w:r>
      <w:r>
        <w:rPr>
          <w:sz w:val="20"/>
          <w:szCs w:val="20"/>
          <w:lang w:eastAsia="pt-BR"/>
        </w:rPr>
        <w:t xml:space="preserve"> </w:t>
      </w:r>
      <w:r w:rsidRPr="007D1895">
        <w:rPr>
          <w:sz w:val="20"/>
          <w:szCs w:val="20"/>
          <w:lang w:eastAsia="pt-BR"/>
        </w:rPr>
        <w:t>que se tem apoderado da população do Rio de Janeiro um terror demasiado e que a epidemia</w:t>
      </w:r>
      <w:r>
        <w:rPr>
          <w:sz w:val="20"/>
          <w:szCs w:val="20"/>
          <w:lang w:eastAsia="pt-BR"/>
        </w:rPr>
        <w:t xml:space="preserve"> </w:t>
      </w:r>
      <w:r w:rsidRPr="007D1895">
        <w:rPr>
          <w:sz w:val="20"/>
          <w:szCs w:val="20"/>
          <w:lang w:eastAsia="pt-BR"/>
        </w:rPr>
        <w:t>não é tão danosa como se têm persuadido muitos. Talvez fosse mais conveniente que o Governo</w:t>
      </w:r>
      <w:r>
        <w:rPr>
          <w:sz w:val="20"/>
          <w:szCs w:val="20"/>
          <w:lang w:eastAsia="pt-BR"/>
        </w:rPr>
        <w:t xml:space="preserve"> </w:t>
      </w:r>
      <w:r w:rsidRPr="007D1895">
        <w:rPr>
          <w:sz w:val="20"/>
          <w:szCs w:val="20"/>
          <w:lang w:eastAsia="pt-BR"/>
        </w:rPr>
        <w:t>não tivesse criado lazaretos [hospitais de isolamento] e feito tanto escarcéu.”</w:t>
      </w:r>
      <w:r>
        <w:rPr>
          <w:sz w:val="20"/>
          <w:szCs w:val="20"/>
          <w:lang w:eastAsia="pt-BR"/>
        </w:rPr>
        <w:t xml:space="preserve"> </w:t>
      </w:r>
      <w:r w:rsidRPr="007D1895">
        <w:rPr>
          <w:sz w:val="20"/>
          <w:szCs w:val="20"/>
          <w:lang w:eastAsia="pt-BR"/>
        </w:rPr>
        <w:t>Duas semanas após fazer esse discurso, o senador Vasconcellos morreu — de febre amarela.</w:t>
      </w:r>
    </w:p>
    <w:p w:rsidR="007D1895" w:rsidRPr="007D1895" w:rsidRDefault="007D1895" w:rsidP="007D1895">
      <w:pPr>
        <w:widowControl w:val="0"/>
        <w:autoSpaceDE w:val="0"/>
        <w:autoSpaceDN w:val="0"/>
        <w:adjustRightInd w:val="0"/>
        <w:spacing w:after="0" w:line="240" w:lineRule="auto"/>
        <w:rPr>
          <w:sz w:val="20"/>
          <w:szCs w:val="20"/>
          <w:lang w:eastAsia="pt-BR"/>
        </w:rPr>
      </w:pPr>
    </w:p>
    <w:p w:rsidR="007D1895" w:rsidRPr="007D1895" w:rsidRDefault="007D1895" w:rsidP="007D1895">
      <w:pPr>
        <w:widowControl w:val="0"/>
        <w:autoSpaceDE w:val="0"/>
        <w:autoSpaceDN w:val="0"/>
        <w:adjustRightInd w:val="0"/>
        <w:spacing w:after="0" w:line="240" w:lineRule="auto"/>
        <w:jc w:val="right"/>
        <w:rPr>
          <w:sz w:val="20"/>
          <w:szCs w:val="20"/>
          <w:lang w:eastAsia="pt-BR"/>
        </w:rPr>
      </w:pPr>
      <w:r w:rsidRPr="007D1895">
        <w:rPr>
          <w:sz w:val="20"/>
          <w:szCs w:val="20"/>
          <w:lang w:eastAsia="pt-BR"/>
        </w:rPr>
        <w:t>Adaptado de elpais-com.cdn.ampproject.org, 07/06/2020.</w:t>
      </w:r>
    </w:p>
    <w:p w:rsidR="007D1895" w:rsidRDefault="007D1895" w:rsidP="007D1895">
      <w:pPr>
        <w:widowControl w:val="0"/>
        <w:autoSpaceDE w:val="0"/>
        <w:autoSpaceDN w:val="0"/>
        <w:adjustRightInd w:val="0"/>
        <w:spacing w:after="0" w:line="240" w:lineRule="auto"/>
        <w:rPr>
          <w:sz w:val="20"/>
          <w:szCs w:val="20"/>
          <w:lang w:eastAsia="pt-BR"/>
        </w:rPr>
      </w:pPr>
    </w:p>
    <w:p w:rsidR="00314E0C" w:rsidRDefault="00314E0C" w:rsidP="007D1895">
      <w:pPr>
        <w:widowControl w:val="0"/>
        <w:autoSpaceDE w:val="0"/>
        <w:autoSpaceDN w:val="0"/>
        <w:adjustRightInd w:val="0"/>
        <w:spacing w:after="0" w:line="240" w:lineRule="auto"/>
        <w:rPr>
          <w:sz w:val="20"/>
          <w:szCs w:val="20"/>
          <w:lang w:eastAsia="pt-BR"/>
        </w:rPr>
      </w:pPr>
    </w:p>
    <w:p w:rsidR="007D1895" w:rsidRDefault="00B4679B" w:rsidP="00314E0C">
      <w:pPr>
        <w:widowControl w:val="0"/>
        <w:autoSpaceDE w:val="0"/>
        <w:autoSpaceDN w:val="0"/>
        <w:adjustRightInd w:val="0"/>
        <w:spacing w:after="0" w:line="240" w:lineRule="auto"/>
        <w:rPr>
          <w:sz w:val="20"/>
          <w:szCs w:val="20"/>
          <w:lang w:eastAsia="pt-BR"/>
        </w:rPr>
      </w:pPr>
      <w:r>
        <w:rPr>
          <w:noProof/>
          <w:sz w:val="20"/>
          <w:szCs w:val="20"/>
          <w:lang w:val="en-US"/>
        </w:rPr>
        <w:drawing>
          <wp:inline distT="0" distB="0" distL="0" distR="0">
            <wp:extent cx="2857500" cy="256222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562225"/>
                    </a:xfrm>
                    <a:prstGeom prst="rect">
                      <a:avLst/>
                    </a:prstGeom>
                    <a:noFill/>
                    <a:ln>
                      <a:noFill/>
                    </a:ln>
                  </pic:spPr>
                </pic:pic>
              </a:graphicData>
            </a:graphic>
          </wp:inline>
        </w:drawing>
      </w:r>
    </w:p>
    <w:p w:rsidR="00314E0C" w:rsidRDefault="00314E0C" w:rsidP="00314E0C">
      <w:pPr>
        <w:widowControl w:val="0"/>
        <w:autoSpaceDE w:val="0"/>
        <w:autoSpaceDN w:val="0"/>
        <w:adjustRightInd w:val="0"/>
        <w:spacing w:after="0" w:line="240" w:lineRule="auto"/>
        <w:rPr>
          <w:sz w:val="20"/>
          <w:szCs w:val="20"/>
          <w:lang w:eastAsia="pt-BR"/>
        </w:rPr>
      </w:pPr>
    </w:p>
    <w:p w:rsidR="00314E0C" w:rsidRPr="007D1895" w:rsidRDefault="00314E0C" w:rsidP="00314E0C">
      <w:pPr>
        <w:widowControl w:val="0"/>
        <w:autoSpaceDE w:val="0"/>
        <w:autoSpaceDN w:val="0"/>
        <w:adjustRightInd w:val="0"/>
        <w:spacing w:after="0" w:line="240" w:lineRule="auto"/>
        <w:rPr>
          <w:sz w:val="20"/>
          <w:szCs w:val="20"/>
          <w:lang w:eastAsia="pt-BR"/>
        </w:rPr>
      </w:pPr>
      <w:r w:rsidRPr="007D1895">
        <w:rPr>
          <w:sz w:val="20"/>
          <w:szCs w:val="20"/>
          <w:lang w:eastAsia="pt-BR"/>
        </w:rPr>
        <w:t>Febre Amarela – Exo Sr Ministro do Império, estou</w:t>
      </w:r>
      <w:r>
        <w:rPr>
          <w:sz w:val="20"/>
          <w:szCs w:val="20"/>
          <w:lang w:eastAsia="pt-BR"/>
        </w:rPr>
        <w:t>-</w:t>
      </w:r>
      <w:r w:rsidRPr="007D1895">
        <w:rPr>
          <w:sz w:val="20"/>
          <w:szCs w:val="20"/>
          <w:lang w:eastAsia="pt-BR"/>
        </w:rPr>
        <w:t>lhe</w:t>
      </w:r>
      <w:r>
        <w:rPr>
          <w:sz w:val="20"/>
          <w:szCs w:val="20"/>
          <w:lang w:eastAsia="pt-BR"/>
        </w:rPr>
        <w:t xml:space="preserve"> </w:t>
      </w:r>
      <w:r w:rsidRPr="007D1895">
        <w:rPr>
          <w:sz w:val="20"/>
          <w:szCs w:val="20"/>
          <w:lang w:eastAsia="pt-BR"/>
        </w:rPr>
        <w:t>muito agradecida. Já faço uma colheita de 80 a</w:t>
      </w:r>
      <w:r>
        <w:rPr>
          <w:sz w:val="20"/>
          <w:szCs w:val="20"/>
          <w:lang w:eastAsia="pt-BR"/>
        </w:rPr>
        <w:t xml:space="preserve"> </w:t>
      </w:r>
      <w:r w:rsidRPr="007D1895">
        <w:rPr>
          <w:sz w:val="20"/>
          <w:szCs w:val="20"/>
          <w:lang w:eastAsia="pt-BR"/>
        </w:rPr>
        <w:t>100 por dia graças ao seu valioso auxílio.</w:t>
      </w:r>
      <w:r>
        <w:rPr>
          <w:sz w:val="20"/>
          <w:szCs w:val="20"/>
          <w:lang w:eastAsia="pt-BR"/>
        </w:rPr>
        <w:t xml:space="preserve"> </w:t>
      </w:r>
      <w:r w:rsidRPr="007D1895">
        <w:rPr>
          <w:sz w:val="20"/>
          <w:szCs w:val="20"/>
          <w:lang w:eastAsia="pt-BR"/>
        </w:rPr>
        <w:t>Ministro do Império – Exa Sra Febre Amarela, é</w:t>
      </w:r>
      <w:r>
        <w:rPr>
          <w:sz w:val="20"/>
          <w:szCs w:val="20"/>
          <w:lang w:eastAsia="pt-BR"/>
        </w:rPr>
        <w:t xml:space="preserve"> </w:t>
      </w:r>
      <w:r w:rsidRPr="007D1895">
        <w:rPr>
          <w:sz w:val="20"/>
          <w:szCs w:val="20"/>
          <w:lang w:eastAsia="pt-BR"/>
        </w:rPr>
        <w:t>para</w:t>
      </w:r>
      <w:r>
        <w:rPr>
          <w:sz w:val="20"/>
          <w:szCs w:val="20"/>
          <w:lang w:eastAsia="pt-BR"/>
        </w:rPr>
        <w:t xml:space="preserve"> </w:t>
      </w:r>
      <w:r w:rsidRPr="007D1895">
        <w:rPr>
          <w:sz w:val="20"/>
          <w:szCs w:val="20"/>
          <w:lang w:eastAsia="pt-BR"/>
        </w:rPr>
        <w:t>mim bastante lisonjeiro este seu agradecimento, mas</w:t>
      </w:r>
      <w:r>
        <w:rPr>
          <w:sz w:val="20"/>
          <w:szCs w:val="20"/>
          <w:lang w:eastAsia="pt-BR"/>
        </w:rPr>
        <w:t xml:space="preserve"> </w:t>
      </w:r>
      <w:r w:rsidRPr="007D1895">
        <w:rPr>
          <w:sz w:val="20"/>
          <w:szCs w:val="20"/>
          <w:lang w:eastAsia="pt-BR"/>
        </w:rPr>
        <w:t>observo-lhe que não deve esquecer-se dos meus</w:t>
      </w:r>
      <w:r>
        <w:rPr>
          <w:sz w:val="20"/>
          <w:szCs w:val="20"/>
          <w:lang w:eastAsia="pt-BR"/>
        </w:rPr>
        <w:t xml:space="preserve"> </w:t>
      </w:r>
      <w:r w:rsidRPr="007D1895">
        <w:rPr>
          <w:sz w:val="20"/>
          <w:szCs w:val="20"/>
          <w:lang w:eastAsia="pt-BR"/>
        </w:rPr>
        <w:t>aliados: a Ilustríssima Camara Municipal e a Junta de</w:t>
      </w:r>
      <w:r>
        <w:rPr>
          <w:sz w:val="20"/>
          <w:szCs w:val="20"/>
          <w:lang w:eastAsia="pt-BR"/>
        </w:rPr>
        <w:t xml:space="preserve"> </w:t>
      </w:r>
      <w:r w:rsidRPr="007D1895">
        <w:rPr>
          <w:sz w:val="20"/>
          <w:szCs w:val="20"/>
          <w:lang w:eastAsia="pt-BR"/>
        </w:rPr>
        <w:t>Higiene que muito me coajudam nessa árdua tarefa.</w:t>
      </w:r>
    </w:p>
    <w:p w:rsidR="00314E0C" w:rsidRPr="007D1895" w:rsidRDefault="00314E0C" w:rsidP="00314E0C">
      <w:pPr>
        <w:widowControl w:val="0"/>
        <w:autoSpaceDE w:val="0"/>
        <w:autoSpaceDN w:val="0"/>
        <w:adjustRightInd w:val="0"/>
        <w:spacing w:after="0" w:line="240" w:lineRule="auto"/>
        <w:rPr>
          <w:sz w:val="20"/>
          <w:szCs w:val="20"/>
          <w:lang w:eastAsia="pt-BR"/>
        </w:rPr>
      </w:pPr>
    </w:p>
    <w:p w:rsidR="00314E0C" w:rsidRPr="007D1895" w:rsidRDefault="00314E0C" w:rsidP="00314E0C">
      <w:pPr>
        <w:widowControl w:val="0"/>
        <w:autoSpaceDE w:val="0"/>
        <w:autoSpaceDN w:val="0"/>
        <w:adjustRightInd w:val="0"/>
        <w:spacing w:after="0" w:line="240" w:lineRule="auto"/>
        <w:jc w:val="right"/>
        <w:rPr>
          <w:sz w:val="20"/>
          <w:szCs w:val="20"/>
          <w:lang w:eastAsia="pt-BR"/>
        </w:rPr>
      </w:pPr>
      <w:r w:rsidRPr="007D1895">
        <w:rPr>
          <w:sz w:val="20"/>
          <w:szCs w:val="20"/>
          <w:lang w:eastAsia="pt-BR"/>
        </w:rPr>
        <w:t xml:space="preserve">Adaptado de Revista </w:t>
      </w:r>
      <w:r w:rsidRPr="002A0A32">
        <w:rPr>
          <w:i/>
          <w:iCs/>
          <w:sz w:val="20"/>
          <w:szCs w:val="20"/>
          <w:lang w:eastAsia="pt-BR"/>
        </w:rPr>
        <w:t>Illustrada</w:t>
      </w:r>
      <w:r w:rsidRPr="007D1895">
        <w:rPr>
          <w:sz w:val="20"/>
          <w:szCs w:val="20"/>
          <w:lang w:eastAsia="pt-BR"/>
        </w:rPr>
        <w:t>, 1876.</w:t>
      </w:r>
      <w:r>
        <w:rPr>
          <w:sz w:val="20"/>
          <w:szCs w:val="20"/>
          <w:lang w:eastAsia="pt-BR"/>
        </w:rPr>
        <w:t xml:space="preserve"> </w:t>
      </w:r>
      <w:r w:rsidRPr="007D1895">
        <w:rPr>
          <w:sz w:val="20"/>
          <w:szCs w:val="20"/>
          <w:lang w:eastAsia="pt-BR"/>
        </w:rPr>
        <w:t>memoria.bn.br</w:t>
      </w:r>
    </w:p>
    <w:p w:rsidR="00314E0C" w:rsidRDefault="00314E0C" w:rsidP="00314E0C">
      <w:pPr>
        <w:widowControl w:val="0"/>
        <w:autoSpaceDE w:val="0"/>
        <w:autoSpaceDN w:val="0"/>
        <w:adjustRightInd w:val="0"/>
        <w:spacing w:after="0" w:line="240" w:lineRule="auto"/>
        <w:rPr>
          <w:sz w:val="20"/>
          <w:szCs w:val="20"/>
          <w:shd w:val="clear" w:color="auto" w:fill="FFFFFF"/>
          <w:lang w:eastAsia="pt-BR"/>
        </w:rPr>
      </w:pPr>
    </w:p>
    <w:p w:rsidR="007D1895" w:rsidRPr="007D1895" w:rsidRDefault="007D1895" w:rsidP="007D1895">
      <w:pPr>
        <w:widowControl w:val="0"/>
        <w:autoSpaceDE w:val="0"/>
        <w:autoSpaceDN w:val="0"/>
        <w:adjustRightInd w:val="0"/>
        <w:spacing w:after="0" w:line="240" w:lineRule="auto"/>
        <w:rPr>
          <w:sz w:val="20"/>
          <w:szCs w:val="20"/>
          <w:lang w:eastAsia="pt-BR"/>
        </w:rPr>
      </w:pPr>
    </w:p>
    <w:p w:rsidR="00000000" w:rsidRDefault="007D1895" w:rsidP="007D1895">
      <w:pPr>
        <w:widowControl w:val="0"/>
        <w:autoSpaceDE w:val="0"/>
        <w:autoSpaceDN w:val="0"/>
        <w:adjustRightInd w:val="0"/>
        <w:spacing w:after="0" w:line="240" w:lineRule="auto"/>
        <w:rPr>
          <w:rFonts w:cs="Times New Roman"/>
          <w:lang w:eastAsia="pt-BR"/>
        </w:rPr>
      </w:pPr>
      <w:r w:rsidRPr="007D1895">
        <w:rPr>
          <w:sz w:val="20"/>
          <w:szCs w:val="20"/>
          <w:lang w:eastAsia="pt-BR"/>
        </w:rPr>
        <w:t>As epidemias de febre amarela assolaram diversos países e regiões ao longo do século XIX. No</w:t>
      </w:r>
      <w:r w:rsidR="00ED6F3B">
        <w:rPr>
          <w:sz w:val="20"/>
          <w:szCs w:val="20"/>
          <w:lang w:eastAsia="pt-BR"/>
        </w:rPr>
        <w:t xml:space="preserve"> </w:t>
      </w:r>
      <w:r w:rsidRPr="007D1895">
        <w:rPr>
          <w:sz w:val="20"/>
          <w:szCs w:val="20"/>
          <w:lang w:eastAsia="pt-BR"/>
        </w:rPr>
        <w:t>Brasil, como indicado no texto e na charge, epidemias dessa doença ocorreram, por exemplo,</w:t>
      </w:r>
      <w:r w:rsidR="00ED6F3B">
        <w:rPr>
          <w:sz w:val="20"/>
          <w:szCs w:val="20"/>
          <w:lang w:eastAsia="pt-BR"/>
        </w:rPr>
        <w:t xml:space="preserve"> </w:t>
      </w:r>
      <w:r w:rsidRPr="007D1895">
        <w:rPr>
          <w:sz w:val="20"/>
          <w:szCs w:val="20"/>
          <w:lang w:eastAsia="pt-BR"/>
        </w:rPr>
        <w:t>em 1850 e 1876.</w:t>
      </w:r>
      <w:r w:rsidR="00ED6F3B">
        <w:rPr>
          <w:sz w:val="20"/>
          <w:szCs w:val="20"/>
          <w:lang w:eastAsia="pt-BR"/>
        </w:rPr>
        <w:t xml:space="preserve"> </w:t>
      </w:r>
      <w:r w:rsidRPr="007D1895">
        <w:rPr>
          <w:sz w:val="20"/>
          <w:szCs w:val="20"/>
          <w:lang w:eastAsia="pt-BR"/>
        </w:rPr>
        <w:t>Identifique uma motivação dos dirigentes imperiais brasileiros para minimizar os danos causados,</w:t>
      </w:r>
      <w:r w:rsidR="00ED6F3B">
        <w:rPr>
          <w:sz w:val="20"/>
          <w:szCs w:val="20"/>
          <w:lang w:eastAsia="pt-BR"/>
        </w:rPr>
        <w:t xml:space="preserve"> </w:t>
      </w:r>
      <w:r w:rsidRPr="007D1895">
        <w:rPr>
          <w:sz w:val="20"/>
          <w:szCs w:val="20"/>
          <w:lang w:eastAsia="pt-BR"/>
        </w:rPr>
        <w:t>à época, pelas epidemias de febre amarela. Em seguida, tendo em vista a recente pandemia de</w:t>
      </w:r>
      <w:r w:rsidR="00ED6F3B">
        <w:rPr>
          <w:sz w:val="20"/>
          <w:szCs w:val="20"/>
          <w:lang w:eastAsia="pt-BR"/>
        </w:rPr>
        <w:t xml:space="preserve"> </w:t>
      </w:r>
      <w:r w:rsidRPr="007D1895">
        <w:rPr>
          <w:sz w:val="20"/>
          <w:szCs w:val="20"/>
          <w:lang w:eastAsia="pt-BR"/>
        </w:rPr>
        <w:t>covid-19, apresente uma das ações do governo federal, de 2019 a 2022, comparáveis ao</w:t>
      </w:r>
      <w:r w:rsidR="00ED6F3B">
        <w:rPr>
          <w:sz w:val="20"/>
          <w:szCs w:val="20"/>
          <w:lang w:eastAsia="pt-BR"/>
        </w:rPr>
        <w:t xml:space="preserve"> </w:t>
      </w:r>
      <w:r w:rsidRPr="007D1895">
        <w:rPr>
          <w:sz w:val="20"/>
          <w:szCs w:val="20"/>
          <w:lang w:eastAsia="pt-BR"/>
        </w:rPr>
        <w:t>pronunciamento do senador Vasconcellos.</w:t>
      </w:r>
      <w:r w:rsidR="00474B44">
        <w:rPr>
          <w:sz w:val="20"/>
          <w:szCs w:val="20"/>
          <w:lang w:eastAsia="pt-BR"/>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4F4C8F" w:rsidRDefault="000D1869">
      <w:pPr>
        <w:widowControl w:val="0"/>
        <w:autoSpaceDE w:val="0"/>
        <w:autoSpaceDN w:val="0"/>
        <w:adjustRightInd w:val="0"/>
        <w:spacing w:after="0" w:line="240" w:lineRule="auto"/>
        <w:rPr>
          <w:sz w:val="20"/>
          <w:szCs w:val="20"/>
          <w:shd w:val="clear" w:color="auto" w:fill="FFFFFF"/>
          <w:lang w:eastAsia="pt-BR"/>
        </w:rPr>
      </w:pPr>
      <w:r w:rsidRPr="00B0193F">
        <w:rPr>
          <w:sz w:val="20"/>
          <w:szCs w:val="20"/>
          <w:lang w:eastAsia="zh-CN"/>
        </w:rPr>
        <w:t>15</w:t>
      </w:r>
      <w:r w:rsidRPr="00B0193F">
        <w:rPr>
          <w:b/>
          <w:sz w:val="20"/>
          <w:szCs w:val="20"/>
          <w:lang w:eastAsia="zh-CN"/>
        </w:rPr>
        <w:t>.</w:t>
      </w:r>
      <w:r w:rsidRPr="00B0193F">
        <w:rPr>
          <w:sz w:val="20"/>
          <w:szCs w:val="20"/>
          <w:lang w:eastAsia="zh-CN"/>
        </w:rPr>
        <w:t xml:space="preserve"> (Uerj 2024)  </w:t>
      </w:r>
      <w:r w:rsidR="00B4679B">
        <w:rPr>
          <w:noProof/>
          <w:sz w:val="20"/>
          <w:szCs w:val="20"/>
          <w:shd w:val="clear" w:color="auto" w:fill="FFFFFF"/>
          <w:lang w:val="en-US"/>
        </w:rPr>
        <w:drawing>
          <wp:inline distT="0" distB="0" distL="0" distR="0">
            <wp:extent cx="5610225" cy="330517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0225" cy="3305175"/>
                    </a:xfrm>
                    <a:prstGeom prst="rect">
                      <a:avLst/>
                    </a:prstGeom>
                    <a:noFill/>
                    <a:ln>
                      <a:noFill/>
                    </a:ln>
                  </pic:spPr>
                </pic:pic>
              </a:graphicData>
            </a:graphic>
          </wp:inline>
        </w:drawing>
      </w:r>
    </w:p>
    <w:p w:rsidR="00474B44" w:rsidRDefault="00474B44">
      <w:pPr>
        <w:widowControl w:val="0"/>
        <w:autoSpaceDE w:val="0"/>
        <w:autoSpaceDN w:val="0"/>
        <w:adjustRightInd w:val="0"/>
        <w:spacing w:after="0" w:line="240" w:lineRule="auto"/>
        <w:rPr>
          <w:sz w:val="20"/>
          <w:szCs w:val="20"/>
          <w:lang w:eastAsia="pt-BR"/>
        </w:rPr>
      </w:pPr>
    </w:p>
    <w:p w:rsidR="00DB4490" w:rsidRPr="00DB4490" w:rsidRDefault="00DB4490" w:rsidP="00DB4490">
      <w:pPr>
        <w:widowControl w:val="0"/>
        <w:autoSpaceDE w:val="0"/>
        <w:autoSpaceDN w:val="0"/>
        <w:adjustRightInd w:val="0"/>
        <w:spacing w:after="0" w:line="240" w:lineRule="auto"/>
        <w:rPr>
          <w:sz w:val="20"/>
          <w:szCs w:val="20"/>
          <w:lang w:eastAsia="pt-BR"/>
        </w:rPr>
      </w:pPr>
      <w:r w:rsidRPr="00DB4490">
        <w:rPr>
          <w:sz w:val="20"/>
          <w:szCs w:val="20"/>
          <w:lang w:eastAsia="pt-BR"/>
        </w:rPr>
        <w:t>A imagem da posse do presidente Luiz Inácio Lula da Silva, amplamente reproduzida pela imprensa nacional e internacional, representa uma ruptura com o cerimonial até então estabelecido para esse evento oficial.</w:t>
      </w:r>
    </w:p>
    <w:p w:rsidR="00000000" w:rsidRDefault="00DB4490" w:rsidP="00DB4490">
      <w:pPr>
        <w:widowControl w:val="0"/>
        <w:autoSpaceDE w:val="0"/>
        <w:autoSpaceDN w:val="0"/>
        <w:adjustRightInd w:val="0"/>
        <w:spacing w:after="0" w:line="240" w:lineRule="auto"/>
        <w:rPr>
          <w:rFonts w:cs="Times New Roman"/>
          <w:lang w:eastAsia="pt-BR"/>
        </w:rPr>
      </w:pPr>
      <w:r w:rsidRPr="00DB4490">
        <w:rPr>
          <w:sz w:val="20"/>
          <w:szCs w:val="20"/>
          <w:lang w:eastAsia="pt-BR"/>
        </w:rPr>
        <w:t>Essa ruptura está representada pelo seguinte aspecto:</w:t>
      </w:r>
      <w:r>
        <w:rPr>
          <w:sz w:val="20"/>
          <w:szCs w:val="20"/>
          <w:lang w:eastAsia="pt-BR"/>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145EBF" w:rsidRPr="00145EBF">
        <w:rPr>
          <w:sz w:val="20"/>
          <w:szCs w:val="20"/>
          <w:lang w:eastAsia="pt-BR"/>
        </w:rPr>
        <w:t>inclusão pluralista de sujeitos sociais</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91241E" w:rsidRPr="00145EBF">
        <w:rPr>
          <w:sz w:val="20"/>
          <w:szCs w:val="20"/>
          <w:lang w:eastAsia="pt-BR"/>
        </w:rPr>
        <w:t>restrição protetiva de lideranças militares</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AD0B1B" w:rsidRPr="00145EBF">
        <w:rPr>
          <w:sz w:val="20"/>
          <w:szCs w:val="20"/>
          <w:lang w:eastAsia="pt-BR"/>
        </w:rPr>
        <w:t>controle moderado da cobertura midiática</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7B060A" w:rsidRPr="00145EBF">
        <w:rPr>
          <w:sz w:val="20"/>
          <w:szCs w:val="20"/>
          <w:lang w:eastAsia="pt-BR"/>
        </w:rPr>
        <w:t>participação democrática de setores oposicionistas</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433595" w:rsidRPr="00433595" w:rsidRDefault="000D1869" w:rsidP="00433595">
      <w:pPr>
        <w:widowControl w:val="0"/>
        <w:autoSpaceDE w:val="0"/>
        <w:autoSpaceDN w:val="0"/>
        <w:adjustRightInd w:val="0"/>
        <w:spacing w:after="0" w:line="240" w:lineRule="auto"/>
        <w:rPr>
          <w:sz w:val="20"/>
          <w:szCs w:val="20"/>
          <w:lang w:eastAsia="pt-BR"/>
        </w:rPr>
      </w:pPr>
      <w:r w:rsidRPr="00B0193F">
        <w:rPr>
          <w:sz w:val="20"/>
          <w:szCs w:val="20"/>
          <w:lang w:eastAsia="zh-CN"/>
        </w:rPr>
        <w:t>16</w:t>
      </w:r>
      <w:r w:rsidRPr="00B0193F">
        <w:rPr>
          <w:b/>
          <w:sz w:val="20"/>
          <w:szCs w:val="20"/>
          <w:lang w:eastAsia="zh-CN"/>
        </w:rPr>
        <w:t>.</w:t>
      </w:r>
      <w:r w:rsidRPr="00B0193F">
        <w:rPr>
          <w:sz w:val="20"/>
          <w:szCs w:val="20"/>
          <w:lang w:eastAsia="zh-CN"/>
        </w:rPr>
        <w:t xml:space="preserve"> (Uerj 2024)  </w:t>
      </w:r>
      <w:r w:rsidR="00433595" w:rsidRPr="00433595">
        <w:rPr>
          <w:sz w:val="20"/>
          <w:szCs w:val="20"/>
          <w:lang w:eastAsia="pt-BR"/>
        </w:rPr>
        <w:t xml:space="preserve">A descontinuidade territorial representada pela fronteira não se restringe às linhas ou zonas de contato entre os Estados nacionais. A fronteira pode ser reconhecida, também, dentro de um determinado Estado. Na língua inglesa, mais especificamente nos Estados Unidos, mantém-se a distinção entre a fronteira </w:t>
      </w:r>
      <w:r w:rsidR="00433595" w:rsidRPr="00433595">
        <w:rPr>
          <w:i/>
          <w:iCs/>
          <w:sz w:val="20"/>
          <w:szCs w:val="20"/>
          <w:lang w:eastAsia="pt-BR"/>
        </w:rPr>
        <w:t>border</w:t>
      </w:r>
      <w:r w:rsidR="00433595" w:rsidRPr="00433595">
        <w:rPr>
          <w:sz w:val="20"/>
          <w:szCs w:val="20"/>
          <w:lang w:eastAsia="pt-BR"/>
        </w:rPr>
        <w:t xml:space="preserve">, ou seja, internacional, e a fronteira </w:t>
      </w:r>
      <w:r w:rsidR="00433595" w:rsidRPr="00433595">
        <w:rPr>
          <w:i/>
          <w:iCs/>
          <w:sz w:val="20"/>
          <w:szCs w:val="20"/>
          <w:lang w:eastAsia="pt-BR"/>
        </w:rPr>
        <w:t>frontier</w:t>
      </w:r>
      <w:r w:rsidR="00433595" w:rsidRPr="00433595">
        <w:rPr>
          <w:sz w:val="20"/>
          <w:szCs w:val="20"/>
          <w:lang w:eastAsia="pt-BR"/>
        </w:rPr>
        <w:t>, reconhecida em 1894 pelo historiador Frederick Jackson Turner como “as terras que formam a mais distante extensão das regiões habitadas de um país”.</w:t>
      </w:r>
    </w:p>
    <w:p w:rsidR="00433595" w:rsidRPr="00433595" w:rsidRDefault="00433595" w:rsidP="00433595">
      <w:pPr>
        <w:widowControl w:val="0"/>
        <w:autoSpaceDE w:val="0"/>
        <w:autoSpaceDN w:val="0"/>
        <w:adjustRightInd w:val="0"/>
        <w:spacing w:after="0" w:line="240" w:lineRule="auto"/>
        <w:rPr>
          <w:sz w:val="20"/>
          <w:szCs w:val="20"/>
          <w:lang w:eastAsia="pt-BR"/>
        </w:rPr>
      </w:pPr>
      <w:r w:rsidRPr="00433595">
        <w:rPr>
          <w:sz w:val="20"/>
          <w:szCs w:val="20"/>
          <w:lang w:eastAsia="pt-BR"/>
        </w:rPr>
        <w:t xml:space="preserve">Enquanto a fronteira </w:t>
      </w:r>
      <w:r w:rsidRPr="00433595">
        <w:rPr>
          <w:i/>
          <w:iCs/>
          <w:sz w:val="20"/>
          <w:szCs w:val="20"/>
          <w:lang w:eastAsia="pt-BR"/>
        </w:rPr>
        <w:t>border</w:t>
      </w:r>
      <w:r w:rsidRPr="00433595">
        <w:rPr>
          <w:sz w:val="20"/>
          <w:szCs w:val="20"/>
          <w:lang w:eastAsia="pt-BR"/>
        </w:rPr>
        <w:t xml:space="preserve"> significa a demarcação institucionalizada, mesmo tendo sido objeto de disputas e mesmo de antigos fronts em disputa, a fronteira </w:t>
      </w:r>
      <w:r w:rsidRPr="00433595">
        <w:rPr>
          <w:i/>
          <w:iCs/>
          <w:sz w:val="20"/>
          <w:szCs w:val="20"/>
          <w:lang w:eastAsia="pt-BR"/>
        </w:rPr>
        <w:t>frontier</w:t>
      </w:r>
      <w:r w:rsidRPr="00433595">
        <w:rPr>
          <w:sz w:val="20"/>
          <w:szCs w:val="20"/>
          <w:lang w:eastAsia="pt-BR"/>
        </w:rPr>
        <w:t xml:space="preserve"> designa uma abertura, um espaço de competição, conflito e destinos políticos ainda com certo grau de indefinição.</w:t>
      </w:r>
    </w:p>
    <w:p w:rsidR="00433595" w:rsidRPr="00433595" w:rsidRDefault="00433595" w:rsidP="00433595">
      <w:pPr>
        <w:widowControl w:val="0"/>
        <w:autoSpaceDE w:val="0"/>
        <w:autoSpaceDN w:val="0"/>
        <w:adjustRightInd w:val="0"/>
        <w:spacing w:after="0" w:line="240" w:lineRule="auto"/>
        <w:rPr>
          <w:sz w:val="20"/>
          <w:szCs w:val="20"/>
          <w:lang w:eastAsia="pt-BR"/>
        </w:rPr>
      </w:pPr>
    </w:p>
    <w:p w:rsidR="00433595" w:rsidRPr="00433595" w:rsidRDefault="00433595" w:rsidP="00433595">
      <w:pPr>
        <w:widowControl w:val="0"/>
        <w:autoSpaceDE w:val="0"/>
        <w:autoSpaceDN w:val="0"/>
        <w:adjustRightInd w:val="0"/>
        <w:spacing w:after="0" w:line="240" w:lineRule="auto"/>
        <w:jc w:val="right"/>
        <w:rPr>
          <w:sz w:val="20"/>
          <w:szCs w:val="20"/>
          <w:lang w:eastAsia="pt-BR"/>
        </w:rPr>
      </w:pPr>
      <w:r w:rsidRPr="00433595">
        <w:rPr>
          <w:sz w:val="20"/>
          <w:szCs w:val="20"/>
          <w:lang w:eastAsia="pt-BR"/>
        </w:rPr>
        <w:t xml:space="preserve">Adaptado de PÓVOA, Helion. Fronteira. Em: GRIEBELER, Marcos (org.). </w:t>
      </w:r>
      <w:r w:rsidRPr="00433595">
        <w:rPr>
          <w:i/>
          <w:iCs/>
          <w:sz w:val="20"/>
          <w:szCs w:val="20"/>
          <w:lang w:eastAsia="pt-BR"/>
        </w:rPr>
        <w:t>Dicionário de</w:t>
      </w:r>
      <w:r w:rsidRPr="00433595">
        <w:rPr>
          <w:sz w:val="20"/>
          <w:szCs w:val="20"/>
          <w:lang w:eastAsia="pt-BR"/>
        </w:rPr>
        <w:t xml:space="preserve"> </w:t>
      </w:r>
      <w:r w:rsidRPr="00433595">
        <w:rPr>
          <w:i/>
          <w:iCs/>
          <w:sz w:val="20"/>
          <w:szCs w:val="20"/>
          <w:lang w:eastAsia="pt-BR"/>
        </w:rPr>
        <w:t>Desenvolvimento Regional e Temas Correlatos</w:t>
      </w:r>
      <w:r w:rsidRPr="00433595">
        <w:rPr>
          <w:sz w:val="20"/>
          <w:szCs w:val="20"/>
          <w:lang w:eastAsia="pt-BR"/>
        </w:rPr>
        <w:t>.</w:t>
      </w:r>
      <w:r>
        <w:rPr>
          <w:sz w:val="20"/>
          <w:szCs w:val="20"/>
          <w:lang w:eastAsia="pt-BR"/>
        </w:rPr>
        <w:t xml:space="preserve"> </w:t>
      </w:r>
      <w:r w:rsidRPr="00433595">
        <w:rPr>
          <w:sz w:val="20"/>
          <w:szCs w:val="20"/>
          <w:lang w:eastAsia="pt-BR"/>
        </w:rPr>
        <w:t>Uruguaiana: Conceito, 2021.</w:t>
      </w:r>
    </w:p>
    <w:p w:rsidR="00433595" w:rsidRPr="00433595" w:rsidRDefault="00433595" w:rsidP="00433595">
      <w:pPr>
        <w:widowControl w:val="0"/>
        <w:autoSpaceDE w:val="0"/>
        <w:autoSpaceDN w:val="0"/>
        <w:adjustRightInd w:val="0"/>
        <w:spacing w:after="0" w:line="240" w:lineRule="auto"/>
        <w:rPr>
          <w:sz w:val="20"/>
          <w:szCs w:val="20"/>
          <w:lang w:eastAsia="pt-BR"/>
        </w:rPr>
      </w:pPr>
    </w:p>
    <w:p w:rsidR="00433595" w:rsidRPr="00433595" w:rsidRDefault="00433595" w:rsidP="00433595">
      <w:pPr>
        <w:widowControl w:val="0"/>
        <w:autoSpaceDE w:val="0"/>
        <w:autoSpaceDN w:val="0"/>
        <w:adjustRightInd w:val="0"/>
        <w:spacing w:after="0" w:line="240" w:lineRule="auto"/>
        <w:rPr>
          <w:sz w:val="20"/>
          <w:szCs w:val="20"/>
          <w:lang w:eastAsia="pt-BR"/>
        </w:rPr>
      </w:pPr>
    </w:p>
    <w:p w:rsidR="00433595" w:rsidRPr="00433595" w:rsidRDefault="00433595" w:rsidP="00433595">
      <w:pPr>
        <w:widowControl w:val="0"/>
        <w:autoSpaceDE w:val="0"/>
        <w:autoSpaceDN w:val="0"/>
        <w:adjustRightInd w:val="0"/>
        <w:spacing w:after="0" w:line="240" w:lineRule="auto"/>
        <w:rPr>
          <w:sz w:val="20"/>
          <w:szCs w:val="20"/>
          <w:lang w:eastAsia="pt-BR"/>
        </w:rPr>
      </w:pPr>
      <w:r w:rsidRPr="00433595">
        <w:rPr>
          <w:sz w:val="20"/>
          <w:szCs w:val="20"/>
          <w:lang w:eastAsia="pt-BR"/>
        </w:rPr>
        <w:t xml:space="preserve">Um processo socioespacial, ocorrido nas últimas quatro décadas no Brasil, que exemplifica o </w:t>
      </w:r>
    </w:p>
    <w:p w:rsidR="00000000" w:rsidRDefault="00433595" w:rsidP="00433595">
      <w:pPr>
        <w:widowControl w:val="0"/>
        <w:autoSpaceDE w:val="0"/>
        <w:autoSpaceDN w:val="0"/>
        <w:adjustRightInd w:val="0"/>
        <w:spacing w:after="0" w:line="240" w:lineRule="auto"/>
        <w:rPr>
          <w:rFonts w:cs="Times New Roman"/>
          <w:lang w:eastAsia="pt-BR"/>
        </w:rPr>
      </w:pPr>
      <w:r w:rsidRPr="00433595">
        <w:rPr>
          <w:sz w:val="20"/>
          <w:szCs w:val="20"/>
          <w:lang w:eastAsia="pt-BR"/>
        </w:rPr>
        <w:t xml:space="preserve">conceito de </w:t>
      </w:r>
      <w:r w:rsidRPr="00433595">
        <w:rPr>
          <w:i/>
          <w:iCs/>
          <w:sz w:val="20"/>
          <w:szCs w:val="20"/>
          <w:lang w:eastAsia="pt-BR"/>
        </w:rPr>
        <w:t>frontier</w:t>
      </w:r>
      <w:r w:rsidRPr="00433595">
        <w:rPr>
          <w:sz w:val="20"/>
          <w:szCs w:val="20"/>
          <w:lang w:eastAsia="pt-BR"/>
        </w:rPr>
        <w:t xml:space="preserve"> destacado, é:</w:t>
      </w:r>
      <w:r w:rsidR="00474B44">
        <w:rPr>
          <w:sz w:val="20"/>
          <w:szCs w:val="20"/>
          <w:lang w:eastAsia="pt-BR"/>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0F211E" w:rsidRPr="00433595">
        <w:rPr>
          <w:sz w:val="20"/>
          <w:szCs w:val="20"/>
          <w:lang w:eastAsia="pt-BR"/>
        </w:rPr>
        <w:t>ampliação da irrigação na Caatinga</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772F02" w:rsidRPr="00433595">
        <w:rPr>
          <w:sz w:val="20"/>
          <w:szCs w:val="20"/>
          <w:lang w:eastAsia="pt-BR"/>
        </w:rPr>
        <w:t>interiorização da indústria no Sudeste</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0D59BC" w:rsidRPr="00433595">
        <w:rPr>
          <w:sz w:val="20"/>
          <w:szCs w:val="20"/>
          <w:lang w:eastAsia="pt-BR"/>
        </w:rPr>
        <w:t>expansão do agronegócio no Cerrado</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A83B53" w:rsidRPr="00433595">
        <w:rPr>
          <w:sz w:val="20"/>
          <w:szCs w:val="20"/>
          <w:lang w:eastAsia="pt-BR"/>
        </w:rPr>
        <w:t>consolidação do Exército na Amazônia</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233ADB" w:rsidRPr="007E7062" w:rsidRDefault="000D1869" w:rsidP="00233ADB">
      <w:pPr>
        <w:widowControl w:val="0"/>
        <w:autoSpaceDE w:val="0"/>
        <w:autoSpaceDN w:val="0"/>
        <w:adjustRightInd w:val="0"/>
        <w:spacing w:after="0" w:line="240" w:lineRule="auto"/>
        <w:rPr>
          <w:b/>
          <w:bCs/>
          <w:sz w:val="20"/>
          <w:szCs w:val="20"/>
          <w:lang w:eastAsia="pt-BR"/>
        </w:rPr>
      </w:pPr>
      <w:r w:rsidRPr="00B0193F">
        <w:rPr>
          <w:sz w:val="20"/>
          <w:szCs w:val="20"/>
          <w:lang w:eastAsia="zh-CN"/>
        </w:rPr>
        <w:t>17</w:t>
      </w:r>
      <w:r w:rsidRPr="00B0193F">
        <w:rPr>
          <w:b/>
          <w:sz w:val="20"/>
          <w:szCs w:val="20"/>
          <w:lang w:eastAsia="zh-CN"/>
        </w:rPr>
        <w:t>.</w:t>
      </w:r>
      <w:r w:rsidRPr="00B0193F">
        <w:rPr>
          <w:sz w:val="20"/>
          <w:szCs w:val="20"/>
          <w:lang w:eastAsia="zh-CN"/>
        </w:rPr>
        <w:t xml:space="preserve"> (Uerj 2024)  </w:t>
      </w:r>
      <w:r w:rsidR="00233ADB" w:rsidRPr="007E7062">
        <w:rPr>
          <w:b/>
          <w:bCs/>
          <w:sz w:val="20"/>
          <w:szCs w:val="20"/>
          <w:lang w:eastAsia="pt-BR"/>
        </w:rPr>
        <w:t xml:space="preserve">AGROPECUÁRIA, CONSTRUÇÃO CIVIL E CARVOARIAS SÃO AS MAIORES FONTES DO TRABALHO ANÁLOGO À ESCRAVIDÃO </w:t>
      </w:r>
    </w:p>
    <w:p w:rsidR="00233ADB" w:rsidRPr="00233ADB" w:rsidRDefault="00233ADB" w:rsidP="00233ADB">
      <w:pPr>
        <w:widowControl w:val="0"/>
        <w:autoSpaceDE w:val="0"/>
        <w:autoSpaceDN w:val="0"/>
        <w:adjustRightInd w:val="0"/>
        <w:spacing w:after="0" w:line="240" w:lineRule="auto"/>
        <w:rPr>
          <w:sz w:val="20"/>
          <w:szCs w:val="20"/>
          <w:lang w:eastAsia="pt-BR"/>
        </w:rPr>
      </w:pPr>
    </w:p>
    <w:p w:rsidR="00233ADB" w:rsidRPr="00233ADB" w:rsidRDefault="00233ADB" w:rsidP="00233ADB">
      <w:pPr>
        <w:widowControl w:val="0"/>
        <w:autoSpaceDE w:val="0"/>
        <w:autoSpaceDN w:val="0"/>
        <w:adjustRightInd w:val="0"/>
        <w:spacing w:after="0" w:line="240" w:lineRule="auto"/>
        <w:rPr>
          <w:sz w:val="20"/>
          <w:szCs w:val="20"/>
          <w:lang w:eastAsia="pt-BR"/>
        </w:rPr>
      </w:pPr>
      <w:r w:rsidRPr="00233ADB">
        <w:rPr>
          <w:sz w:val="20"/>
          <w:szCs w:val="20"/>
          <w:lang w:eastAsia="pt-BR"/>
        </w:rPr>
        <w:t>Trabalhador agropecuário em geral, servente de obras, pedreiro e carvoeiro. O que aproxima essas atividades? Elas são as ocupações mais comuns entre as vítimas de trabalho análogo à escravidão resgatadas no Brasil no período de 2003 a 2020, apontam dados compilados pelo Observatório da Erradicação do Trabalho Escravo e do Tráfico de Pessoas. Ainda segundo o Observatório, de 1995 a 2020, foram encontrados, no país, 55712 trabalhadores em condições análogas às de escravo.</w:t>
      </w:r>
    </w:p>
    <w:p w:rsidR="00233ADB" w:rsidRPr="00233ADB" w:rsidRDefault="00233ADB" w:rsidP="00233ADB">
      <w:pPr>
        <w:widowControl w:val="0"/>
        <w:autoSpaceDE w:val="0"/>
        <w:autoSpaceDN w:val="0"/>
        <w:adjustRightInd w:val="0"/>
        <w:spacing w:after="0" w:line="240" w:lineRule="auto"/>
        <w:rPr>
          <w:sz w:val="20"/>
          <w:szCs w:val="20"/>
          <w:lang w:eastAsia="pt-BR"/>
        </w:rPr>
      </w:pPr>
      <w:r w:rsidRPr="00233ADB">
        <w:rPr>
          <w:sz w:val="20"/>
          <w:szCs w:val="20"/>
          <w:lang w:eastAsia="pt-BR"/>
        </w:rPr>
        <w:t>De acordo com a juíza Mirella Cahú, o trabalho análogo ao escravo é crime tipificado no artigo 149 do Código Penal e é “definido como aquele em que seres humanos estão submetidos a trabalhos forçados, jornadas tão intensas que podem causar danos físicos, condições degradantes e restrição de locomoção em razão de dívida contraída com empregador ou preposto. A pena se agrava quando o crime for cometido contra criança ou adolescente ou por motivo de preconceito de raça, cor, etnia, religião ou origem”, explicou.</w:t>
      </w:r>
    </w:p>
    <w:p w:rsidR="00233ADB" w:rsidRPr="00233ADB" w:rsidRDefault="00233ADB" w:rsidP="00233ADB">
      <w:pPr>
        <w:widowControl w:val="0"/>
        <w:autoSpaceDE w:val="0"/>
        <w:autoSpaceDN w:val="0"/>
        <w:adjustRightInd w:val="0"/>
        <w:spacing w:after="0" w:line="240" w:lineRule="auto"/>
        <w:rPr>
          <w:sz w:val="20"/>
          <w:szCs w:val="20"/>
          <w:lang w:eastAsia="pt-BR"/>
        </w:rPr>
      </w:pPr>
      <w:r w:rsidRPr="00233ADB">
        <w:rPr>
          <w:sz w:val="20"/>
          <w:szCs w:val="20"/>
          <w:lang w:eastAsia="pt-BR"/>
        </w:rPr>
        <w:t>Para a juíza, na figura do trabalho escravo contemporâneo, o indivíduo permanece com liberdade, mas, por circunstâncias decorrentes do próprio trabalho, essa liberdade é relativizada, ficando o indivíduo impossibilitado de exercer seu direito.</w:t>
      </w:r>
    </w:p>
    <w:p w:rsidR="00233ADB" w:rsidRPr="00233ADB" w:rsidRDefault="00233ADB" w:rsidP="00233ADB">
      <w:pPr>
        <w:widowControl w:val="0"/>
        <w:autoSpaceDE w:val="0"/>
        <w:autoSpaceDN w:val="0"/>
        <w:adjustRightInd w:val="0"/>
        <w:spacing w:after="0" w:line="240" w:lineRule="auto"/>
        <w:rPr>
          <w:sz w:val="20"/>
          <w:szCs w:val="20"/>
          <w:lang w:eastAsia="pt-BR"/>
        </w:rPr>
      </w:pPr>
    </w:p>
    <w:p w:rsidR="00233ADB" w:rsidRPr="00233ADB" w:rsidRDefault="00233ADB" w:rsidP="00233ADB">
      <w:pPr>
        <w:widowControl w:val="0"/>
        <w:autoSpaceDE w:val="0"/>
        <w:autoSpaceDN w:val="0"/>
        <w:adjustRightInd w:val="0"/>
        <w:spacing w:after="0" w:line="240" w:lineRule="auto"/>
        <w:rPr>
          <w:sz w:val="20"/>
          <w:szCs w:val="20"/>
          <w:lang w:eastAsia="pt-BR"/>
        </w:rPr>
      </w:pPr>
    </w:p>
    <w:p w:rsidR="00233ADB" w:rsidRDefault="00233ADB" w:rsidP="00233ADB">
      <w:pPr>
        <w:widowControl w:val="0"/>
        <w:autoSpaceDE w:val="0"/>
        <w:autoSpaceDN w:val="0"/>
        <w:adjustRightInd w:val="0"/>
        <w:spacing w:after="0" w:line="240" w:lineRule="auto"/>
        <w:jc w:val="right"/>
        <w:rPr>
          <w:sz w:val="20"/>
          <w:szCs w:val="20"/>
          <w:lang w:eastAsia="pt-BR"/>
        </w:rPr>
      </w:pPr>
      <w:r w:rsidRPr="00233ADB">
        <w:rPr>
          <w:sz w:val="20"/>
          <w:szCs w:val="20"/>
          <w:lang w:eastAsia="pt-BR"/>
        </w:rPr>
        <w:t>Adaptado de trt13.jus.br, 28/01/2022.</w:t>
      </w:r>
    </w:p>
    <w:p w:rsidR="00233ADB" w:rsidRDefault="00233ADB" w:rsidP="00233ADB">
      <w:pPr>
        <w:widowControl w:val="0"/>
        <w:autoSpaceDE w:val="0"/>
        <w:autoSpaceDN w:val="0"/>
        <w:adjustRightInd w:val="0"/>
        <w:spacing w:after="0" w:line="240" w:lineRule="auto"/>
        <w:rPr>
          <w:sz w:val="20"/>
          <w:szCs w:val="20"/>
          <w:lang w:eastAsia="pt-BR"/>
        </w:rPr>
      </w:pPr>
    </w:p>
    <w:p w:rsidR="00233ADB" w:rsidRDefault="00233ADB" w:rsidP="00233ADB">
      <w:pPr>
        <w:widowControl w:val="0"/>
        <w:autoSpaceDE w:val="0"/>
        <w:autoSpaceDN w:val="0"/>
        <w:adjustRightInd w:val="0"/>
        <w:spacing w:after="0" w:line="240" w:lineRule="auto"/>
        <w:rPr>
          <w:sz w:val="20"/>
          <w:szCs w:val="20"/>
          <w:lang w:eastAsia="pt-BR"/>
        </w:rPr>
      </w:pPr>
    </w:p>
    <w:p w:rsidR="00233ADB" w:rsidRPr="00233ADB" w:rsidRDefault="00233ADB" w:rsidP="00233ADB">
      <w:pPr>
        <w:widowControl w:val="0"/>
        <w:autoSpaceDE w:val="0"/>
        <w:autoSpaceDN w:val="0"/>
        <w:adjustRightInd w:val="0"/>
        <w:spacing w:after="0" w:line="240" w:lineRule="auto"/>
        <w:rPr>
          <w:sz w:val="20"/>
          <w:szCs w:val="20"/>
          <w:lang w:eastAsia="pt-BR"/>
        </w:rPr>
      </w:pPr>
      <w:r w:rsidRPr="00233ADB">
        <w:rPr>
          <w:sz w:val="20"/>
          <w:szCs w:val="20"/>
          <w:lang w:eastAsia="pt-BR"/>
        </w:rPr>
        <w:t>Aspectos estruturais das relações de produção no Brasil explicam a existência de “trabalho escravo contemporâneo” e sua maior incidência em determinadas atividades econômicas, como abordado na reportagem.</w:t>
      </w:r>
    </w:p>
    <w:p w:rsidR="00000000" w:rsidRDefault="00233ADB" w:rsidP="00233ADB">
      <w:pPr>
        <w:widowControl w:val="0"/>
        <w:autoSpaceDE w:val="0"/>
        <w:autoSpaceDN w:val="0"/>
        <w:adjustRightInd w:val="0"/>
        <w:spacing w:after="0" w:line="240" w:lineRule="auto"/>
        <w:rPr>
          <w:rFonts w:cs="Times New Roman"/>
          <w:lang w:eastAsia="pt-BR"/>
        </w:rPr>
      </w:pPr>
      <w:r w:rsidRPr="00233ADB">
        <w:rPr>
          <w:sz w:val="20"/>
          <w:szCs w:val="20"/>
          <w:lang w:eastAsia="pt-BR"/>
        </w:rPr>
        <w:t>Um desses aspectos estruturais é:</w:t>
      </w:r>
      <w:r w:rsidR="00474B44">
        <w:rPr>
          <w:sz w:val="20"/>
          <w:szCs w:val="20"/>
          <w:lang w:eastAsia="pt-BR"/>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4D37EE" w:rsidRPr="00233ADB">
        <w:rPr>
          <w:sz w:val="20"/>
          <w:szCs w:val="20"/>
          <w:lang w:eastAsia="pt-BR"/>
        </w:rPr>
        <w:t>desvalorização do esforço braçal</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5F483D" w:rsidRPr="00233ADB">
        <w:rPr>
          <w:sz w:val="20"/>
          <w:szCs w:val="20"/>
          <w:lang w:eastAsia="pt-BR"/>
        </w:rPr>
        <w:t>estagnação da remuneração laboral</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50578A" w:rsidRPr="00233ADB">
        <w:rPr>
          <w:sz w:val="20"/>
          <w:szCs w:val="20"/>
          <w:lang w:eastAsia="pt-BR"/>
        </w:rPr>
        <w:t>rigidez da regulamentação contratual</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FB5D83" w:rsidRPr="00233ADB">
        <w:rPr>
          <w:sz w:val="20"/>
          <w:szCs w:val="20"/>
          <w:lang w:eastAsia="pt-BR"/>
        </w:rPr>
        <w:t>informalidade da atuação profissional</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7F0B0E" w:rsidRPr="00BB5FEE" w:rsidRDefault="000D1869" w:rsidP="007F0B0E">
      <w:pPr>
        <w:widowControl w:val="0"/>
        <w:autoSpaceDE w:val="0"/>
        <w:autoSpaceDN w:val="0"/>
        <w:adjustRightInd w:val="0"/>
        <w:spacing w:after="0" w:line="240" w:lineRule="auto"/>
        <w:rPr>
          <w:b/>
          <w:bCs/>
          <w:sz w:val="20"/>
          <w:szCs w:val="20"/>
          <w:lang w:eastAsia="pt-BR"/>
        </w:rPr>
      </w:pPr>
      <w:r w:rsidRPr="00B0193F">
        <w:rPr>
          <w:sz w:val="20"/>
          <w:szCs w:val="20"/>
          <w:lang w:eastAsia="zh-CN"/>
        </w:rPr>
        <w:t>18</w:t>
      </w:r>
      <w:r w:rsidRPr="00B0193F">
        <w:rPr>
          <w:b/>
          <w:sz w:val="20"/>
          <w:szCs w:val="20"/>
          <w:lang w:eastAsia="zh-CN"/>
        </w:rPr>
        <w:t>.</w:t>
      </w:r>
      <w:r w:rsidRPr="00B0193F">
        <w:rPr>
          <w:sz w:val="20"/>
          <w:szCs w:val="20"/>
          <w:lang w:eastAsia="zh-CN"/>
        </w:rPr>
        <w:t xml:space="preserve"> (Uerj 2024)  </w:t>
      </w:r>
      <w:r w:rsidR="007F0B0E" w:rsidRPr="00BB5FEE">
        <w:rPr>
          <w:b/>
          <w:bCs/>
          <w:sz w:val="20"/>
          <w:szCs w:val="20"/>
          <w:lang w:eastAsia="pt-BR"/>
        </w:rPr>
        <w:t>AVENIDA BRASIL - TUDO PASSA, QUEM NÃO VIU? (1994)</w:t>
      </w:r>
    </w:p>
    <w:p w:rsidR="007F0B0E" w:rsidRPr="007F0B0E" w:rsidRDefault="007F0B0E" w:rsidP="007F0B0E">
      <w:pPr>
        <w:widowControl w:val="0"/>
        <w:autoSpaceDE w:val="0"/>
        <w:autoSpaceDN w:val="0"/>
        <w:adjustRightInd w:val="0"/>
        <w:spacing w:after="0" w:line="240" w:lineRule="auto"/>
        <w:rPr>
          <w:sz w:val="20"/>
          <w:szCs w:val="20"/>
          <w:lang w:eastAsia="pt-BR"/>
        </w:rPr>
      </w:pPr>
    </w:p>
    <w:p w:rsidR="007F0B0E" w:rsidRPr="007F0B0E" w:rsidRDefault="007F0B0E" w:rsidP="007F0B0E">
      <w:pPr>
        <w:widowControl w:val="0"/>
        <w:autoSpaceDE w:val="0"/>
        <w:autoSpaceDN w:val="0"/>
        <w:adjustRightInd w:val="0"/>
        <w:spacing w:after="0" w:line="240" w:lineRule="auto"/>
        <w:rPr>
          <w:sz w:val="20"/>
          <w:szCs w:val="20"/>
          <w:lang w:eastAsia="pt-BR"/>
        </w:rPr>
      </w:pPr>
      <w:r w:rsidRPr="007F0B0E">
        <w:rPr>
          <w:sz w:val="20"/>
          <w:szCs w:val="20"/>
          <w:lang w:eastAsia="pt-BR"/>
        </w:rPr>
        <w:t>De lá pra cá, daqui pra lá</w:t>
      </w:r>
    </w:p>
    <w:p w:rsidR="007F0B0E" w:rsidRPr="007F0B0E" w:rsidRDefault="007F0B0E" w:rsidP="007F0B0E">
      <w:pPr>
        <w:widowControl w:val="0"/>
        <w:autoSpaceDE w:val="0"/>
        <w:autoSpaceDN w:val="0"/>
        <w:adjustRightInd w:val="0"/>
        <w:spacing w:after="0" w:line="240" w:lineRule="auto"/>
        <w:rPr>
          <w:sz w:val="20"/>
          <w:szCs w:val="20"/>
          <w:lang w:eastAsia="pt-BR"/>
        </w:rPr>
      </w:pPr>
      <w:r w:rsidRPr="007F0B0E">
        <w:rPr>
          <w:sz w:val="20"/>
          <w:szCs w:val="20"/>
          <w:lang w:eastAsia="pt-BR"/>
        </w:rPr>
        <w:t>Eu vou</w:t>
      </w:r>
    </w:p>
    <w:p w:rsidR="007F0B0E" w:rsidRPr="007F0B0E" w:rsidRDefault="007F0B0E" w:rsidP="007F0B0E">
      <w:pPr>
        <w:widowControl w:val="0"/>
        <w:autoSpaceDE w:val="0"/>
        <w:autoSpaceDN w:val="0"/>
        <w:adjustRightInd w:val="0"/>
        <w:spacing w:after="0" w:line="240" w:lineRule="auto"/>
        <w:rPr>
          <w:sz w:val="20"/>
          <w:szCs w:val="20"/>
          <w:lang w:eastAsia="pt-BR"/>
        </w:rPr>
      </w:pPr>
      <w:r w:rsidRPr="007F0B0E">
        <w:rPr>
          <w:sz w:val="20"/>
          <w:szCs w:val="20"/>
          <w:lang w:eastAsia="pt-BR"/>
        </w:rPr>
        <w:t>Com meu amor, vou viajando</w:t>
      </w:r>
    </w:p>
    <w:p w:rsidR="007F0B0E" w:rsidRPr="007F0B0E" w:rsidRDefault="007F0B0E" w:rsidP="007F0B0E">
      <w:pPr>
        <w:widowControl w:val="0"/>
        <w:autoSpaceDE w:val="0"/>
        <w:autoSpaceDN w:val="0"/>
        <w:adjustRightInd w:val="0"/>
        <w:spacing w:after="0" w:line="240" w:lineRule="auto"/>
        <w:rPr>
          <w:sz w:val="20"/>
          <w:szCs w:val="20"/>
          <w:lang w:eastAsia="pt-BR"/>
        </w:rPr>
      </w:pPr>
      <w:r w:rsidRPr="007F0B0E">
        <w:rPr>
          <w:sz w:val="20"/>
          <w:szCs w:val="20"/>
          <w:lang w:eastAsia="pt-BR"/>
        </w:rPr>
        <w:t>Nessa Avenida</w:t>
      </w:r>
    </w:p>
    <w:p w:rsidR="007F0B0E" w:rsidRPr="007F0B0E" w:rsidRDefault="007F0B0E" w:rsidP="007F0B0E">
      <w:pPr>
        <w:widowControl w:val="0"/>
        <w:autoSpaceDE w:val="0"/>
        <w:autoSpaceDN w:val="0"/>
        <w:adjustRightInd w:val="0"/>
        <w:spacing w:after="0" w:line="240" w:lineRule="auto"/>
        <w:rPr>
          <w:sz w:val="20"/>
          <w:szCs w:val="20"/>
          <w:lang w:eastAsia="pt-BR"/>
        </w:rPr>
      </w:pPr>
      <w:r w:rsidRPr="007F0B0E">
        <w:rPr>
          <w:sz w:val="20"/>
          <w:szCs w:val="20"/>
          <w:lang w:eastAsia="pt-BR"/>
        </w:rPr>
        <w:t>Pela faixa seletiva</w:t>
      </w:r>
    </w:p>
    <w:p w:rsidR="007F0B0E" w:rsidRPr="007F0B0E" w:rsidRDefault="007F0B0E" w:rsidP="007F0B0E">
      <w:pPr>
        <w:widowControl w:val="0"/>
        <w:autoSpaceDE w:val="0"/>
        <w:autoSpaceDN w:val="0"/>
        <w:adjustRightInd w:val="0"/>
        <w:spacing w:after="0" w:line="240" w:lineRule="auto"/>
        <w:rPr>
          <w:sz w:val="20"/>
          <w:szCs w:val="20"/>
          <w:lang w:eastAsia="pt-BR"/>
        </w:rPr>
      </w:pPr>
      <w:r w:rsidRPr="007F0B0E">
        <w:rPr>
          <w:sz w:val="20"/>
          <w:szCs w:val="20"/>
          <w:lang w:eastAsia="pt-BR"/>
        </w:rPr>
        <w:t>No sufoco dessa vida</w:t>
      </w:r>
    </w:p>
    <w:p w:rsidR="007F0B0E" w:rsidRPr="007F0B0E" w:rsidRDefault="007F0B0E" w:rsidP="007F0B0E">
      <w:pPr>
        <w:widowControl w:val="0"/>
        <w:autoSpaceDE w:val="0"/>
        <w:autoSpaceDN w:val="0"/>
        <w:adjustRightInd w:val="0"/>
        <w:spacing w:after="0" w:line="240" w:lineRule="auto"/>
        <w:rPr>
          <w:sz w:val="20"/>
          <w:szCs w:val="20"/>
          <w:lang w:eastAsia="pt-BR"/>
        </w:rPr>
      </w:pPr>
      <w:r w:rsidRPr="007F0B0E">
        <w:rPr>
          <w:sz w:val="20"/>
          <w:szCs w:val="20"/>
          <w:lang w:eastAsia="pt-BR"/>
        </w:rPr>
        <w:t>Tudo passa, quem não viu?</w:t>
      </w:r>
    </w:p>
    <w:p w:rsidR="007F0B0E" w:rsidRPr="007F0B0E" w:rsidRDefault="007F0B0E" w:rsidP="007F0B0E">
      <w:pPr>
        <w:widowControl w:val="0"/>
        <w:autoSpaceDE w:val="0"/>
        <w:autoSpaceDN w:val="0"/>
        <w:adjustRightInd w:val="0"/>
        <w:spacing w:after="0" w:line="240" w:lineRule="auto"/>
        <w:rPr>
          <w:sz w:val="20"/>
          <w:szCs w:val="20"/>
          <w:lang w:eastAsia="pt-BR"/>
        </w:rPr>
      </w:pPr>
      <w:r w:rsidRPr="007F0B0E">
        <w:rPr>
          <w:sz w:val="20"/>
          <w:szCs w:val="20"/>
          <w:lang w:eastAsia="pt-BR"/>
        </w:rPr>
        <w:t>Uma confusão de coisas</w:t>
      </w:r>
    </w:p>
    <w:p w:rsidR="007F0B0E" w:rsidRPr="007F0B0E" w:rsidRDefault="007F0B0E" w:rsidP="007F0B0E">
      <w:pPr>
        <w:widowControl w:val="0"/>
        <w:autoSpaceDE w:val="0"/>
        <w:autoSpaceDN w:val="0"/>
        <w:adjustRightInd w:val="0"/>
        <w:spacing w:after="0" w:line="240" w:lineRule="auto"/>
        <w:rPr>
          <w:sz w:val="20"/>
          <w:szCs w:val="20"/>
          <w:lang w:eastAsia="pt-BR"/>
        </w:rPr>
      </w:pPr>
      <w:r w:rsidRPr="007F0B0E">
        <w:rPr>
          <w:sz w:val="20"/>
          <w:szCs w:val="20"/>
          <w:lang w:eastAsia="pt-BR"/>
        </w:rPr>
        <w:t>Assim é a Avenida Brasil</w:t>
      </w:r>
    </w:p>
    <w:p w:rsidR="007F0B0E" w:rsidRPr="007F0B0E" w:rsidRDefault="007F0B0E" w:rsidP="007F0B0E">
      <w:pPr>
        <w:widowControl w:val="0"/>
        <w:autoSpaceDE w:val="0"/>
        <w:autoSpaceDN w:val="0"/>
        <w:adjustRightInd w:val="0"/>
        <w:spacing w:after="0" w:line="240" w:lineRule="auto"/>
        <w:rPr>
          <w:sz w:val="20"/>
          <w:szCs w:val="20"/>
          <w:lang w:eastAsia="pt-BR"/>
        </w:rPr>
      </w:pPr>
      <w:r w:rsidRPr="007F0B0E">
        <w:rPr>
          <w:sz w:val="20"/>
          <w:szCs w:val="20"/>
          <w:lang w:eastAsia="pt-BR"/>
        </w:rPr>
        <w:t>Linha Vermelha vem cortando a Maré</w:t>
      </w:r>
    </w:p>
    <w:p w:rsidR="007F0B0E" w:rsidRPr="007F0B0E" w:rsidRDefault="007F0B0E" w:rsidP="007F0B0E">
      <w:pPr>
        <w:widowControl w:val="0"/>
        <w:autoSpaceDE w:val="0"/>
        <w:autoSpaceDN w:val="0"/>
        <w:adjustRightInd w:val="0"/>
        <w:spacing w:after="0" w:line="240" w:lineRule="auto"/>
        <w:rPr>
          <w:sz w:val="20"/>
          <w:szCs w:val="20"/>
          <w:lang w:eastAsia="pt-BR"/>
        </w:rPr>
      </w:pPr>
      <w:r w:rsidRPr="007F0B0E">
        <w:rPr>
          <w:sz w:val="20"/>
          <w:szCs w:val="20"/>
          <w:lang w:eastAsia="pt-BR"/>
        </w:rPr>
        <w:t>É a bailarina da cidade</w:t>
      </w:r>
    </w:p>
    <w:p w:rsidR="007F0B0E" w:rsidRPr="007F0B0E" w:rsidRDefault="007F0B0E" w:rsidP="007F0B0E">
      <w:pPr>
        <w:widowControl w:val="0"/>
        <w:autoSpaceDE w:val="0"/>
        <w:autoSpaceDN w:val="0"/>
        <w:adjustRightInd w:val="0"/>
        <w:spacing w:after="0" w:line="240" w:lineRule="auto"/>
        <w:rPr>
          <w:sz w:val="20"/>
          <w:szCs w:val="20"/>
          <w:lang w:eastAsia="pt-BR"/>
        </w:rPr>
      </w:pPr>
    </w:p>
    <w:p w:rsidR="007F0B0E" w:rsidRPr="007F0B0E" w:rsidRDefault="007F0B0E" w:rsidP="007F0B0E">
      <w:pPr>
        <w:widowControl w:val="0"/>
        <w:autoSpaceDE w:val="0"/>
        <w:autoSpaceDN w:val="0"/>
        <w:adjustRightInd w:val="0"/>
        <w:spacing w:after="0" w:line="240" w:lineRule="auto"/>
        <w:rPr>
          <w:sz w:val="20"/>
          <w:szCs w:val="20"/>
          <w:lang w:eastAsia="pt-BR"/>
        </w:rPr>
      </w:pPr>
      <w:r w:rsidRPr="007F0B0E">
        <w:rPr>
          <w:sz w:val="20"/>
          <w:szCs w:val="20"/>
          <w:lang w:eastAsia="pt-BR"/>
        </w:rPr>
        <w:t>Ziguezagueando eu vou</w:t>
      </w:r>
    </w:p>
    <w:p w:rsidR="007F0B0E" w:rsidRPr="007F0B0E" w:rsidRDefault="007F0B0E" w:rsidP="007F0B0E">
      <w:pPr>
        <w:widowControl w:val="0"/>
        <w:autoSpaceDE w:val="0"/>
        <w:autoSpaceDN w:val="0"/>
        <w:adjustRightInd w:val="0"/>
        <w:spacing w:after="0" w:line="240" w:lineRule="auto"/>
        <w:rPr>
          <w:sz w:val="20"/>
          <w:szCs w:val="20"/>
          <w:lang w:eastAsia="pt-BR"/>
        </w:rPr>
      </w:pPr>
      <w:r w:rsidRPr="007F0B0E">
        <w:rPr>
          <w:sz w:val="20"/>
          <w:szCs w:val="20"/>
          <w:lang w:eastAsia="pt-BR"/>
        </w:rPr>
        <w:t>Outra vez com a Mocidade</w:t>
      </w:r>
    </w:p>
    <w:p w:rsidR="007F0B0E" w:rsidRPr="007F0B0E" w:rsidRDefault="007F0B0E" w:rsidP="007F0B0E">
      <w:pPr>
        <w:widowControl w:val="0"/>
        <w:autoSpaceDE w:val="0"/>
        <w:autoSpaceDN w:val="0"/>
        <w:adjustRightInd w:val="0"/>
        <w:spacing w:after="0" w:line="240" w:lineRule="auto"/>
        <w:rPr>
          <w:sz w:val="20"/>
          <w:szCs w:val="20"/>
          <w:lang w:eastAsia="pt-BR"/>
        </w:rPr>
      </w:pPr>
    </w:p>
    <w:p w:rsidR="007F0B0E" w:rsidRPr="007F0B0E" w:rsidRDefault="007F0B0E" w:rsidP="007F0B0E">
      <w:pPr>
        <w:widowControl w:val="0"/>
        <w:autoSpaceDE w:val="0"/>
        <w:autoSpaceDN w:val="0"/>
        <w:adjustRightInd w:val="0"/>
        <w:spacing w:after="0" w:line="240" w:lineRule="auto"/>
        <w:rPr>
          <w:sz w:val="20"/>
          <w:szCs w:val="20"/>
          <w:lang w:eastAsia="pt-BR"/>
        </w:rPr>
      </w:pPr>
      <w:r w:rsidRPr="007F0B0E">
        <w:rPr>
          <w:sz w:val="20"/>
          <w:szCs w:val="20"/>
          <w:lang w:eastAsia="pt-BR"/>
        </w:rPr>
        <w:t>Do importado à carroça</w:t>
      </w:r>
    </w:p>
    <w:p w:rsidR="007F0B0E" w:rsidRPr="007F0B0E" w:rsidRDefault="007F0B0E" w:rsidP="007F0B0E">
      <w:pPr>
        <w:widowControl w:val="0"/>
        <w:autoSpaceDE w:val="0"/>
        <w:autoSpaceDN w:val="0"/>
        <w:adjustRightInd w:val="0"/>
        <w:spacing w:after="0" w:line="240" w:lineRule="auto"/>
        <w:rPr>
          <w:sz w:val="20"/>
          <w:szCs w:val="20"/>
          <w:lang w:eastAsia="pt-BR"/>
        </w:rPr>
      </w:pPr>
      <w:r w:rsidRPr="007F0B0E">
        <w:rPr>
          <w:sz w:val="20"/>
          <w:szCs w:val="20"/>
          <w:lang w:eastAsia="pt-BR"/>
        </w:rPr>
        <w:t>O contraste social</w:t>
      </w:r>
    </w:p>
    <w:p w:rsidR="007F0B0E" w:rsidRPr="007F0B0E" w:rsidRDefault="007F0B0E" w:rsidP="007F0B0E">
      <w:pPr>
        <w:widowControl w:val="0"/>
        <w:autoSpaceDE w:val="0"/>
        <w:autoSpaceDN w:val="0"/>
        <w:adjustRightInd w:val="0"/>
        <w:spacing w:after="0" w:line="240" w:lineRule="auto"/>
        <w:rPr>
          <w:sz w:val="20"/>
          <w:szCs w:val="20"/>
          <w:lang w:eastAsia="pt-BR"/>
        </w:rPr>
      </w:pPr>
      <w:r w:rsidRPr="007F0B0E">
        <w:rPr>
          <w:sz w:val="20"/>
          <w:szCs w:val="20"/>
          <w:lang w:eastAsia="pt-BR"/>
        </w:rPr>
        <w:t>Nesse rio de asfalto</w:t>
      </w:r>
    </w:p>
    <w:p w:rsidR="007F0B0E" w:rsidRPr="007F0B0E" w:rsidRDefault="007F0B0E" w:rsidP="007F0B0E">
      <w:pPr>
        <w:widowControl w:val="0"/>
        <w:autoSpaceDE w:val="0"/>
        <w:autoSpaceDN w:val="0"/>
        <w:adjustRightInd w:val="0"/>
        <w:spacing w:after="0" w:line="240" w:lineRule="auto"/>
        <w:rPr>
          <w:sz w:val="20"/>
          <w:szCs w:val="20"/>
          <w:lang w:eastAsia="pt-BR"/>
        </w:rPr>
      </w:pPr>
      <w:r w:rsidRPr="007F0B0E">
        <w:rPr>
          <w:sz w:val="20"/>
          <w:szCs w:val="20"/>
          <w:lang w:eastAsia="pt-BR"/>
        </w:rPr>
        <w:t>O dinheiro fala alto</w:t>
      </w:r>
    </w:p>
    <w:p w:rsidR="007F0B0E" w:rsidRPr="007F0B0E" w:rsidRDefault="007F0B0E" w:rsidP="007F0B0E">
      <w:pPr>
        <w:widowControl w:val="0"/>
        <w:autoSpaceDE w:val="0"/>
        <w:autoSpaceDN w:val="0"/>
        <w:adjustRightInd w:val="0"/>
        <w:spacing w:after="0" w:line="240" w:lineRule="auto"/>
        <w:rPr>
          <w:sz w:val="20"/>
          <w:szCs w:val="20"/>
          <w:lang w:eastAsia="pt-BR"/>
        </w:rPr>
      </w:pPr>
      <w:r w:rsidRPr="007F0B0E">
        <w:rPr>
          <w:sz w:val="20"/>
          <w:szCs w:val="20"/>
          <w:lang w:eastAsia="pt-BR"/>
        </w:rPr>
        <w:t>É a filosofia nacional</w:t>
      </w:r>
    </w:p>
    <w:p w:rsidR="007F0B0E" w:rsidRPr="007F0B0E" w:rsidRDefault="007F0B0E" w:rsidP="007F0B0E">
      <w:pPr>
        <w:widowControl w:val="0"/>
        <w:autoSpaceDE w:val="0"/>
        <w:autoSpaceDN w:val="0"/>
        <w:adjustRightInd w:val="0"/>
        <w:spacing w:after="0" w:line="240" w:lineRule="auto"/>
        <w:rPr>
          <w:sz w:val="20"/>
          <w:szCs w:val="20"/>
          <w:lang w:eastAsia="pt-BR"/>
        </w:rPr>
      </w:pPr>
      <w:r w:rsidRPr="007F0B0E">
        <w:rPr>
          <w:sz w:val="20"/>
          <w:szCs w:val="20"/>
          <w:lang w:eastAsia="pt-BR"/>
        </w:rPr>
        <w:t>Sou passageiro da alegria</w:t>
      </w:r>
    </w:p>
    <w:p w:rsidR="007F0B0E" w:rsidRPr="007F0B0E" w:rsidRDefault="007F0B0E" w:rsidP="007F0B0E">
      <w:pPr>
        <w:widowControl w:val="0"/>
        <w:autoSpaceDE w:val="0"/>
        <w:autoSpaceDN w:val="0"/>
        <w:adjustRightInd w:val="0"/>
        <w:spacing w:after="0" w:line="240" w:lineRule="auto"/>
        <w:rPr>
          <w:sz w:val="20"/>
          <w:szCs w:val="20"/>
          <w:lang w:eastAsia="pt-BR"/>
        </w:rPr>
      </w:pPr>
      <w:r w:rsidRPr="007F0B0E">
        <w:rPr>
          <w:sz w:val="20"/>
          <w:szCs w:val="20"/>
          <w:lang w:eastAsia="pt-BR"/>
        </w:rPr>
        <w:t>O meu destino é o prazer</w:t>
      </w:r>
    </w:p>
    <w:p w:rsidR="007F0B0E" w:rsidRPr="007F0B0E" w:rsidRDefault="007F0B0E" w:rsidP="007F0B0E">
      <w:pPr>
        <w:widowControl w:val="0"/>
        <w:autoSpaceDE w:val="0"/>
        <w:autoSpaceDN w:val="0"/>
        <w:adjustRightInd w:val="0"/>
        <w:spacing w:after="0" w:line="240" w:lineRule="auto"/>
        <w:rPr>
          <w:sz w:val="20"/>
          <w:szCs w:val="20"/>
          <w:lang w:eastAsia="pt-BR"/>
        </w:rPr>
      </w:pPr>
      <w:r w:rsidRPr="007F0B0E">
        <w:rPr>
          <w:sz w:val="20"/>
          <w:szCs w:val="20"/>
          <w:lang w:eastAsia="pt-BR"/>
        </w:rPr>
        <w:t>Passo por ela todo dia</w:t>
      </w:r>
    </w:p>
    <w:p w:rsidR="007F0B0E" w:rsidRPr="007F0B0E" w:rsidRDefault="007F0B0E" w:rsidP="007F0B0E">
      <w:pPr>
        <w:widowControl w:val="0"/>
        <w:autoSpaceDE w:val="0"/>
        <w:autoSpaceDN w:val="0"/>
        <w:adjustRightInd w:val="0"/>
        <w:spacing w:after="0" w:line="240" w:lineRule="auto"/>
        <w:rPr>
          <w:sz w:val="20"/>
          <w:szCs w:val="20"/>
          <w:lang w:eastAsia="pt-BR"/>
        </w:rPr>
      </w:pPr>
      <w:r w:rsidRPr="007F0B0E">
        <w:rPr>
          <w:sz w:val="20"/>
          <w:szCs w:val="20"/>
          <w:lang w:eastAsia="pt-BR"/>
        </w:rPr>
        <w:t>E hoje ela passa por você</w:t>
      </w:r>
    </w:p>
    <w:p w:rsidR="007F0B0E" w:rsidRPr="007F0B0E" w:rsidRDefault="007F0B0E" w:rsidP="007F0B0E">
      <w:pPr>
        <w:widowControl w:val="0"/>
        <w:autoSpaceDE w:val="0"/>
        <w:autoSpaceDN w:val="0"/>
        <w:adjustRightInd w:val="0"/>
        <w:spacing w:after="0" w:line="240" w:lineRule="auto"/>
        <w:rPr>
          <w:sz w:val="20"/>
          <w:szCs w:val="20"/>
          <w:lang w:eastAsia="pt-BR"/>
        </w:rPr>
      </w:pPr>
    </w:p>
    <w:p w:rsidR="007F0B0E" w:rsidRPr="007F0B0E" w:rsidRDefault="007F0B0E" w:rsidP="007F0B0E">
      <w:pPr>
        <w:widowControl w:val="0"/>
        <w:autoSpaceDE w:val="0"/>
        <w:autoSpaceDN w:val="0"/>
        <w:adjustRightInd w:val="0"/>
        <w:spacing w:after="0" w:line="240" w:lineRule="auto"/>
        <w:rPr>
          <w:sz w:val="20"/>
          <w:szCs w:val="20"/>
          <w:lang w:eastAsia="pt-BR"/>
        </w:rPr>
      </w:pPr>
      <w:r w:rsidRPr="007F0B0E">
        <w:rPr>
          <w:sz w:val="20"/>
          <w:szCs w:val="20"/>
          <w:lang w:eastAsia="pt-BR"/>
        </w:rPr>
        <w:t>(...)</w:t>
      </w:r>
    </w:p>
    <w:p w:rsidR="007F0B0E" w:rsidRPr="007F0B0E" w:rsidRDefault="007F0B0E" w:rsidP="007F0B0E">
      <w:pPr>
        <w:widowControl w:val="0"/>
        <w:autoSpaceDE w:val="0"/>
        <w:autoSpaceDN w:val="0"/>
        <w:adjustRightInd w:val="0"/>
        <w:spacing w:after="0" w:line="240" w:lineRule="auto"/>
        <w:rPr>
          <w:sz w:val="20"/>
          <w:szCs w:val="20"/>
          <w:lang w:eastAsia="pt-BR"/>
        </w:rPr>
      </w:pPr>
    </w:p>
    <w:p w:rsidR="00BD2802" w:rsidRDefault="007F0B0E" w:rsidP="007F0B0E">
      <w:pPr>
        <w:widowControl w:val="0"/>
        <w:autoSpaceDE w:val="0"/>
        <w:autoSpaceDN w:val="0"/>
        <w:adjustRightInd w:val="0"/>
        <w:spacing w:after="0" w:line="240" w:lineRule="auto"/>
        <w:jc w:val="right"/>
        <w:rPr>
          <w:sz w:val="20"/>
          <w:szCs w:val="20"/>
          <w:lang w:eastAsia="pt-BR"/>
        </w:rPr>
      </w:pPr>
      <w:r w:rsidRPr="007F0B0E">
        <w:rPr>
          <w:sz w:val="20"/>
          <w:szCs w:val="20"/>
          <w:lang w:eastAsia="pt-BR"/>
        </w:rPr>
        <w:t xml:space="preserve">DIOGO DA VIOLA, JEFINHO e JORGE GANNEM </w:t>
      </w:r>
    </w:p>
    <w:p w:rsidR="00474B44" w:rsidRDefault="007F0B0E" w:rsidP="007F0B0E">
      <w:pPr>
        <w:widowControl w:val="0"/>
        <w:autoSpaceDE w:val="0"/>
        <w:autoSpaceDN w:val="0"/>
        <w:adjustRightInd w:val="0"/>
        <w:spacing w:after="0" w:line="240" w:lineRule="auto"/>
        <w:jc w:val="right"/>
        <w:rPr>
          <w:sz w:val="20"/>
          <w:szCs w:val="20"/>
          <w:lang w:eastAsia="pt-BR"/>
        </w:rPr>
      </w:pPr>
      <w:r w:rsidRPr="007F0B0E">
        <w:rPr>
          <w:sz w:val="20"/>
          <w:szCs w:val="20"/>
          <w:lang w:eastAsia="pt-BR"/>
        </w:rPr>
        <w:t>galeriadosamba.com.b</w:t>
      </w:r>
      <w:r>
        <w:rPr>
          <w:sz w:val="20"/>
          <w:szCs w:val="20"/>
          <w:lang w:eastAsia="pt-BR"/>
        </w:rPr>
        <w:t>r</w:t>
      </w:r>
    </w:p>
    <w:p w:rsidR="007F0B0E" w:rsidRDefault="007F0B0E" w:rsidP="007F0B0E">
      <w:pPr>
        <w:widowControl w:val="0"/>
        <w:autoSpaceDE w:val="0"/>
        <w:autoSpaceDN w:val="0"/>
        <w:adjustRightInd w:val="0"/>
        <w:spacing w:after="0" w:line="240" w:lineRule="auto"/>
        <w:jc w:val="right"/>
        <w:rPr>
          <w:sz w:val="20"/>
          <w:szCs w:val="20"/>
          <w:lang w:eastAsia="pt-BR"/>
        </w:rPr>
      </w:pPr>
    </w:p>
    <w:p w:rsidR="007F0B0E" w:rsidRDefault="007F0B0E" w:rsidP="007F0B0E">
      <w:pPr>
        <w:widowControl w:val="0"/>
        <w:autoSpaceDE w:val="0"/>
        <w:autoSpaceDN w:val="0"/>
        <w:adjustRightInd w:val="0"/>
        <w:spacing w:after="0" w:line="240" w:lineRule="auto"/>
        <w:jc w:val="right"/>
        <w:rPr>
          <w:sz w:val="20"/>
          <w:szCs w:val="20"/>
          <w:lang w:eastAsia="pt-BR"/>
        </w:rPr>
      </w:pPr>
    </w:p>
    <w:p w:rsidR="007F0B0E" w:rsidRPr="007F0B0E" w:rsidRDefault="007F0B0E" w:rsidP="007F0B0E">
      <w:pPr>
        <w:widowControl w:val="0"/>
        <w:autoSpaceDE w:val="0"/>
        <w:autoSpaceDN w:val="0"/>
        <w:adjustRightInd w:val="0"/>
        <w:spacing w:after="0" w:line="240" w:lineRule="auto"/>
        <w:rPr>
          <w:sz w:val="20"/>
          <w:szCs w:val="20"/>
          <w:lang w:eastAsia="pt-BR"/>
        </w:rPr>
      </w:pPr>
      <w:r w:rsidRPr="007F0B0E">
        <w:rPr>
          <w:sz w:val="20"/>
          <w:szCs w:val="20"/>
          <w:lang w:eastAsia="pt-BR"/>
        </w:rPr>
        <w:t xml:space="preserve">Analisar o território da Avenida Brasil, no Rio de Janeiro, é analisar uma cidade de contrastes e seus caminhos, os sentidos de sua ocupação. Desde sua inauguração, na década de 1940, houve momentos de aceleração e inércia, tal como acontece no percurso das pessoas que por ali transitam de trem, de ônibus, de van, de mototáxi, automóveis ou, até mesmo, carroças. </w:t>
      </w:r>
    </w:p>
    <w:p w:rsidR="007F0B0E" w:rsidRPr="007F0B0E" w:rsidRDefault="007F0B0E" w:rsidP="007F0B0E">
      <w:pPr>
        <w:widowControl w:val="0"/>
        <w:autoSpaceDE w:val="0"/>
        <w:autoSpaceDN w:val="0"/>
        <w:adjustRightInd w:val="0"/>
        <w:spacing w:after="0" w:line="240" w:lineRule="auto"/>
        <w:rPr>
          <w:sz w:val="20"/>
          <w:szCs w:val="20"/>
          <w:lang w:eastAsia="pt-BR"/>
        </w:rPr>
      </w:pPr>
      <w:r w:rsidRPr="007F0B0E">
        <w:rPr>
          <w:sz w:val="20"/>
          <w:szCs w:val="20"/>
          <w:lang w:eastAsia="pt-BR"/>
        </w:rPr>
        <w:t>Cumprindo o papel estratégico para o qual foi traçada, a Avenida facilitou o tráfego rumo ao “centro da cidade”, ou para “fora” dela, para os subúrbios, para outras cidades do Grande Rio, ou para outros destinos. Assim, funcionou como importante eixo impulsionador da ocupação da área por indústrias, estabelecimentos e negócios urbanos nos anos 1940/1950.</w:t>
      </w:r>
    </w:p>
    <w:p w:rsidR="007F0B0E" w:rsidRPr="007F0B0E" w:rsidRDefault="007F0B0E" w:rsidP="007F0B0E">
      <w:pPr>
        <w:widowControl w:val="0"/>
        <w:autoSpaceDE w:val="0"/>
        <w:autoSpaceDN w:val="0"/>
        <w:adjustRightInd w:val="0"/>
        <w:spacing w:after="0" w:line="240" w:lineRule="auto"/>
        <w:rPr>
          <w:sz w:val="20"/>
          <w:szCs w:val="20"/>
          <w:lang w:eastAsia="pt-BR"/>
        </w:rPr>
      </w:pPr>
    </w:p>
    <w:p w:rsidR="007F0B0E" w:rsidRDefault="007F0B0E" w:rsidP="007F0B0E">
      <w:pPr>
        <w:widowControl w:val="0"/>
        <w:autoSpaceDE w:val="0"/>
        <w:autoSpaceDN w:val="0"/>
        <w:adjustRightInd w:val="0"/>
        <w:spacing w:after="0" w:line="240" w:lineRule="auto"/>
        <w:jc w:val="right"/>
        <w:rPr>
          <w:sz w:val="20"/>
          <w:szCs w:val="20"/>
          <w:lang w:eastAsia="pt-BR"/>
        </w:rPr>
      </w:pPr>
      <w:r w:rsidRPr="007F0B0E">
        <w:rPr>
          <w:sz w:val="20"/>
          <w:szCs w:val="20"/>
          <w:lang w:eastAsia="pt-BR"/>
        </w:rPr>
        <w:t xml:space="preserve">Adaptado de TORRES, Pedro. “Avenida Brasil − tudo passa, quem não viu?”: formação e ocupação do subúrbio rodoviário no Rio de Janeiro (1930-1960). </w:t>
      </w:r>
      <w:r w:rsidRPr="007F0B0E">
        <w:rPr>
          <w:i/>
          <w:iCs/>
          <w:sz w:val="20"/>
          <w:szCs w:val="20"/>
          <w:lang w:eastAsia="pt-BR"/>
        </w:rPr>
        <w:t>Revista Brasileira de Estudos Urbanos Regionais</w:t>
      </w:r>
      <w:r w:rsidRPr="007F0B0E">
        <w:rPr>
          <w:sz w:val="20"/>
          <w:szCs w:val="20"/>
          <w:lang w:eastAsia="pt-BR"/>
        </w:rPr>
        <w:t>, São Paulo, 2018.</w:t>
      </w:r>
    </w:p>
    <w:p w:rsidR="007F0B0E" w:rsidRDefault="007F0B0E" w:rsidP="007F0B0E">
      <w:pPr>
        <w:widowControl w:val="0"/>
        <w:autoSpaceDE w:val="0"/>
        <w:autoSpaceDN w:val="0"/>
        <w:adjustRightInd w:val="0"/>
        <w:spacing w:after="0" w:line="240" w:lineRule="auto"/>
        <w:jc w:val="right"/>
        <w:rPr>
          <w:sz w:val="20"/>
          <w:szCs w:val="20"/>
          <w:lang w:eastAsia="pt-BR"/>
        </w:rPr>
      </w:pPr>
    </w:p>
    <w:p w:rsidR="007F0B0E" w:rsidRDefault="007F0B0E" w:rsidP="007F0B0E">
      <w:pPr>
        <w:widowControl w:val="0"/>
        <w:autoSpaceDE w:val="0"/>
        <w:autoSpaceDN w:val="0"/>
        <w:adjustRightInd w:val="0"/>
        <w:spacing w:after="0" w:line="240" w:lineRule="auto"/>
        <w:jc w:val="right"/>
        <w:rPr>
          <w:sz w:val="20"/>
          <w:szCs w:val="20"/>
          <w:lang w:eastAsia="pt-BR"/>
        </w:rPr>
      </w:pPr>
    </w:p>
    <w:p w:rsidR="007F0B0E" w:rsidRPr="007F0B0E" w:rsidRDefault="007F0B0E" w:rsidP="007F0B0E">
      <w:pPr>
        <w:widowControl w:val="0"/>
        <w:autoSpaceDE w:val="0"/>
        <w:autoSpaceDN w:val="0"/>
        <w:adjustRightInd w:val="0"/>
        <w:spacing w:after="0" w:line="240" w:lineRule="auto"/>
        <w:rPr>
          <w:sz w:val="20"/>
          <w:szCs w:val="20"/>
          <w:lang w:eastAsia="pt-BR"/>
        </w:rPr>
      </w:pPr>
      <w:r w:rsidRPr="007F0B0E">
        <w:rPr>
          <w:sz w:val="20"/>
          <w:szCs w:val="20"/>
          <w:lang w:eastAsia="pt-BR"/>
        </w:rPr>
        <w:t xml:space="preserve">Tanto o samba-enredo da Mocidade Independente de Padre Miguel quanto o trecho do artigo acadêmico registram algumas mudanças ocorridas no território da Avenida Brasil ao longo dos anos. Tais mudanças se relacionam com o processo de urbanização da então capital da </w:t>
      </w:r>
    </w:p>
    <w:p w:rsidR="007F0B0E" w:rsidRPr="007F0B0E" w:rsidRDefault="007F0B0E" w:rsidP="007F0B0E">
      <w:pPr>
        <w:widowControl w:val="0"/>
        <w:autoSpaceDE w:val="0"/>
        <w:autoSpaceDN w:val="0"/>
        <w:adjustRightInd w:val="0"/>
        <w:spacing w:after="0" w:line="240" w:lineRule="auto"/>
        <w:rPr>
          <w:sz w:val="20"/>
          <w:szCs w:val="20"/>
          <w:lang w:eastAsia="pt-BR"/>
        </w:rPr>
      </w:pPr>
      <w:r w:rsidRPr="007F0B0E">
        <w:rPr>
          <w:sz w:val="20"/>
          <w:szCs w:val="20"/>
          <w:lang w:eastAsia="pt-BR"/>
        </w:rPr>
        <w:t>República.</w:t>
      </w:r>
    </w:p>
    <w:p w:rsidR="00000000" w:rsidRDefault="007F0B0E" w:rsidP="007F0B0E">
      <w:pPr>
        <w:widowControl w:val="0"/>
        <w:autoSpaceDE w:val="0"/>
        <w:autoSpaceDN w:val="0"/>
        <w:adjustRightInd w:val="0"/>
        <w:spacing w:after="0" w:line="240" w:lineRule="auto"/>
        <w:rPr>
          <w:rFonts w:cs="Times New Roman"/>
          <w:lang w:eastAsia="pt-BR"/>
        </w:rPr>
      </w:pPr>
      <w:r w:rsidRPr="007F0B0E">
        <w:rPr>
          <w:sz w:val="20"/>
          <w:szCs w:val="20"/>
          <w:lang w:eastAsia="pt-BR"/>
        </w:rPr>
        <w:t>Um objetivo e um impacto socioeconômico associados à construção e à expansão da Avenida Brasil, nos anos 1940 e 1950, estão indicados, respectivamente, em:</w:t>
      </w:r>
      <w:r>
        <w:rPr>
          <w:sz w:val="20"/>
          <w:szCs w:val="20"/>
          <w:lang w:eastAsia="pt-BR"/>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16678C" w:rsidRPr="007F0B0E">
        <w:rPr>
          <w:sz w:val="20"/>
          <w:szCs w:val="20"/>
          <w:lang w:eastAsia="pt-BR"/>
        </w:rPr>
        <w:t>modernização fabril - adequação ambiental</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FC32FF" w:rsidRPr="007F0B0E">
        <w:rPr>
          <w:sz w:val="20"/>
          <w:szCs w:val="20"/>
          <w:lang w:eastAsia="pt-BR"/>
        </w:rPr>
        <w:t>redistribuição comercial - especulação imobiliária</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9967CE" w:rsidRPr="007F0B0E">
        <w:rPr>
          <w:sz w:val="20"/>
          <w:szCs w:val="20"/>
          <w:lang w:eastAsia="pt-BR"/>
        </w:rPr>
        <w:t>racionalização das acessibilidades - padronização viária</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2975AB" w:rsidRPr="007F0B0E">
        <w:rPr>
          <w:sz w:val="20"/>
          <w:szCs w:val="20"/>
          <w:lang w:eastAsia="pt-BR"/>
        </w:rPr>
        <w:t>integração dos logradouros - reorganização habitaciona</w:t>
      </w:r>
      <w:r w:rsidR="002975AB">
        <w:rPr>
          <w:sz w:val="20"/>
          <w:szCs w:val="20"/>
          <w:lang w:eastAsia="pt-BR"/>
        </w:rPr>
        <w:t>l</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474B44" w:rsidRDefault="000D1869" w:rsidP="00745622">
      <w:pPr>
        <w:widowControl w:val="0"/>
        <w:autoSpaceDE w:val="0"/>
        <w:autoSpaceDN w:val="0"/>
        <w:adjustRightInd w:val="0"/>
        <w:spacing w:after="0" w:line="240" w:lineRule="auto"/>
        <w:rPr>
          <w:sz w:val="20"/>
          <w:szCs w:val="20"/>
          <w:shd w:val="clear" w:color="auto" w:fill="FFFF00"/>
          <w:lang w:eastAsia="pt-BR"/>
        </w:rPr>
      </w:pPr>
      <w:r w:rsidRPr="00B0193F">
        <w:rPr>
          <w:sz w:val="20"/>
          <w:szCs w:val="20"/>
          <w:lang w:eastAsia="zh-CN"/>
        </w:rPr>
        <w:t>19</w:t>
      </w:r>
      <w:r w:rsidRPr="00B0193F">
        <w:rPr>
          <w:b/>
          <w:sz w:val="20"/>
          <w:szCs w:val="20"/>
          <w:lang w:eastAsia="zh-CN"/>
        </w:rPr>
        <w:t>.</w:t>
      </w:r>
      <w:r w:rsidRPr="00B0193F">
        <w:rPr>
          <w:sz w:val="20"/>
          <w:szCs w:val="20"/>
          <w:lang w:eastAsia="zh-CN"/>
        </w:rPr>
        <w:t xml:space="preserve"> (Uerj 2024)  </w:t>
      </w:r>
      <w:r w:rsidR="00B4679B">
        <w:rPr>
          <w:noProof/>
          <w:sz w:val="20"/>
          <w:szCs w:val="20"/>
          <w:lang w:val="en-US"/>
        </w:rPr>
        <w:drawing>
          <wp:inline distT="0" distB="0" distL="0" distR="0">
            <wp:extent cx="5562600" cy="305752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2600" cy="3057525"/>
                    </a:xfrm>
                    <a:prstGeom prst="rect">
                      <a:avLst/>
                    </a:prstGeom>
                    <a:noFill/>
                    <a:ln>
                      <a:noFill/>
                    </a:ln>
                  </pic:spPr>
                </pic:pic>
              </a:graphicData>
            </a:graphic>
          </wp:inline>
        </w:drawing>
      </w:r>
    </w:p>
    <w:p w:rsidR="00745622" w:rsidRDefault="00745622" w:rsidP="00745622">
      <w:pPr>
        <w:widowControl w:val="0"/>
        <w:autoSpaceDE w:val="0"/>
        <w:autoSpaceDN w:val="0"/>
        <w:adjustRightInd w:val="0"/>
        <w:spacing w:after="0" w:line="240" w:lineRule="auto"/>
        <w:rPr>
          <w:sz w:val="20"/>
          <w:szCs w:val="20"/>
          <w:lang w:eastAsia="pt-BR"/>
        </w:rPr>
      </w:pPr>
    </w:p>
    <w:p w:rsidR="00F202FB" w:rsidRPr="00F202FB" w:rsidRDefault="00F202FB" w:rsidP="00F202FB">
      <w:pPr>
        <w:widowControl w:val="0"/>
        <w:autoSpaceDE w:val="0"/>
        <w:autoSpaceDN w:val="0"/>
        <w:adjustRightInd w:val="0"/>
        <w:spacing w:after="0" w:line="240" w:lineRule="auto"/>
        <w:rPr>
          <w:sz w:val="20"/>
          <w:szCs w:val="20"/>
          <w:lang w:eastAsia="pt-BR"/>
        </w:rPr>
      </w:pPr>
      <w:r w:rsidRPr="00F202FB">
        <w:rPr>
          <w:sz w:val="20"/>
          <w:szCs w:val="20"/>
          <w:lang w:eastAsia="pt-BR"/>
        </w:rPr>
        <w:t>A charge do caricaturista Otelo satiriza, dentre outros aspectos, as ações aparentemente</w:t>
      </w:r>
      <w:r>
        <w:rPr>
          <w:sz w:val="20"/>
          <w:szCs w:val="20"/>
          <w:lang w:eastAsia="pt-BR"/>
        </w:rPr>
        <w:t xml:space="preserve"> </w:t>
      </w:r>
      <w:r w:rsidRPr="00F202FB">
        <w:rPr>
          <w:sz w:val="20"/>
          <w:szCs w:val="20"/>
          <w:lang w:eastAsia="pt-BR"/>
        </w:rPr>
        <w:t>contraditórias adotadas por Jânio Quadros, durante seu governo. No âmbito externo, voltava-se</w:t>
      </w:r>
      <w:r>
        <w:rPr>
          <w:sz w:val="20"/>
          <w:szCs w:val="20"/>
          <w:lang w:eastAsia="pt-BR"/>
        </w:rPr>
        <w:t xml:space="preserve"> </w:t>
      </w:r>
      <w:r w:rsidRPr="00F202FB">
        <w:rPr>
          <w:sz w:val="20"/>
          <w:szCs w:val="20"/>
          <w:lang w:eastAsia="pt-BR"/>
        </w:rPr>
        <w:t>aos anseios dos setores mais progressistas; no âmbito interno, priorizava interesses de grupos</w:t>
      </w:r>
      <w:r>
        <w:rPr>
          <w:sz w:val="20"/>
          <w:szCs w:val="20"/>
          <w:lang w:eastAsia="pt-BR"/>
        </w:rPr>
        <w:t xml:space="preserve"> </w:t>
      </w:r>
      <w:r w:rsidRPr="00F202FB">
        <w:rPr>
          <w:sz w:val="20"/>
          <w:szCs w:val="20"/>
          <w:lang w:eastAsia="pt-BR"/>
        </w:rPr>
        <w:t>conservadores.</w:t>
      </w:r>
    </w:p>
    <w:p w:rsidR="00000000" w:rsidRDefault="00F202FB" w:rsidP="00F202FB">
      <w:pPr>
        <w:widowControl w:val="0"/>
        <w:autoSpaceDE w:val="0"/>
        <w:autoSpaceDN w:val="0"/>
        <w:adjustRightInd w:val="0"/>
        <w:spacing w:after="0" w:line="240" w:lineRule="auto"/>
        <w:rPr>
          <w:rFonts w:cs="Times New Roman"/>
          <w:lang w:eastAsia="pt-BR"/>
        </w:rPr>
      </w:pPr>
      <w:r w:rsidRPr="00F202FB">
        <w:rPr>
          <w:sz w:val="20"/>
          <w:szCs w:val="20"/>
          <w:lang w:eastAsia="pt-BR"/>
        </w:rPr>
        <w:t>Cite duas ações, uma de política externa e outra de política interna, que expressem a contradição</w:t>
      </w:r>
      <w:r>
        <w:rPr>
          <w:sz w:val="20"/>
          <w:szCs w:val="20"/>
          <w:lang w:eastAsia="pt-BR"/>
        </w:rPr>
        <w:t xml:space="preserve"> </w:t>
      </w:r>
      <w:r w:rsidRPr="00F202FB">
        <w:rPr>
          <w:sz w:val="20"/>
          <w:szCs w:val="20"/>
          <w:lang w:eastAsia="pt-BR"/>
        </w:rPr>
        <w:t>desse governo. Em seguida, identifique o fato político que encerrou o mandato de Jânio Quadros.</w:t>
      </w:r>
      <w:r>
        <w:rPr>
          <w:sz w:val="20"/>
          <w:szCs w:val="20"/>
          <w:lang w:eastAsia="pt-BR"/>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E8164A" w:rsidRDefault="000D1869" w:rsidP="00E8164A">
      <w:pPr>
        <w:widowControl w:val="0"/>
        <w:autoSpaceDE w:val="0"/>
        <w:autoSpaceDN w:val="0"/>
        <w:adjustRightInd w:val="0"/>
        <w:spacing w:after="0" w:line="240" w:lineRule="auto"/>
        <w:rPr>
          <w:sz w:val="20"/>
          <w:szCs w:val="20"/>
          <w:lang w:eastAsia="pt-BR"/>
        </w:rPr>
      </w:pPr>
      <w:r w:rsidRPr="00B0193F">
        <w:rPr>
          <w:sz w:val="20"/>
          <w:szCs w:val="20"/>
          <w:lang w:eastAsia="zh-CN"/>
        </w:rPr>
        <w:t>20</w:t>
      </w:r>
      <w:r w:rsidRPr="00B0193F">
        <w:rPr>
          <w:b/>
          <w:sz w:val="20"/>
          <w:szCs w:val="20"/>
          <w:lang w:eastAsia="zh-CN"/>
        </w:rPr>
        <w:t>.</w:t>
      </w:r>
      <w:r w:rsidRPr="00B0193F">
        <w:rPr>
          <w:sz w:val="20"/>
          <w:szCs w:val="20"/>
          <w:lang w:eastAsia="zh-CN"/>
        </w:rPr>
        <w:t xml:space="preserve"> (Uerj 2024)  </w:t>
      </w:r>
      <w:r w:rsidR="00E8164A" w:rsidRPr="00E8164A">
        <w:rPr>
          <w:sz w:val="20"/>
          <w:szCs w:val="20"/>
          <w:lang w:eastAsia="pt-BR"/>
        </w:rPr>
        <w:t>BRASIL CRIOU PRIMEIRA LEI ANTIRRACISMO APÓS HOTEL EM SÃO PAULO NEGAR HOSPEDAGEM A DANÇARINA NEGRA AMERICANA</w:t>
      </w:r>
    </w:p>
    <w:p w:rsidR="00083F80" w:rsidRDefault="00083F80" w:rsidP="00E8164A">
      <w:pPr>
        <w:widowControl w:val="0"/>
        <w:autoSpaceDE w:val="0"/>
        <w:autoSpaceDN w:val="0"/>
        <w:adjustRightInd w:val="0"/>
        <w:spacing w:after="0" w:line="240" w:lineRule="auto"/>
        <w:rPr>
          <w:sz w:val="20"/>
          <w:szCs w:val="20"/>
          <w:lang w:eastAsia="pt-BR"/>
        </w:rPr>
      </w:pPr>
    </w:p>
    <w:p w:rsidR="00083F80" w:rsidRPr="00083F80" w:rsidRDefault="00B4679B" w:rsidP="00E8164A">
      <w:pPr>
        <w:widowControl w:val="0"/>
        <w:autoSpaceDE w:val="0"/>
        <w:autoSpaceDN w:val="0"/>
        <w:adjustRightInd w:val="0"/>
        <w:spacing w:after="0" w:line="240" w:lineRule="auto"/>
        <w:rPr>
          <w:sz w:val="20"/>
          <w:szCs w:val="20"/>
          <w:lang w:eastAsia="pt-BR"/>
        </w:rPr>
      </w:pPr>
      <w:r>
        <w:rPr>
          <w:noProof/>
          <w:sz w:val="20"/>
          <w:szCs w:val="20"/>
          <w:lang w:val="en-US"/>
        </w:rPr>
        <w:drawing>
          <wp:inline distT="0" distB="0" distL="0" distR="0">
            <wp:extent cx="2628900" cy="189547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8900" cy="1895475"/>
                    </a:xfrm>
                    <a:prstGeom prst="rect">
                      <a:avLst/>
                    </a:prstGeom>
                    <a:noFill/>
                    <a:ln>
                      <a:noFill/>
                    </a:ln>
                  </pic:spPr>
                </pic:pic>
              </a:graphicData>
            </a:graphic>
          </wp:inline>
        </w:drawing>
      </w:r>
    </w:p>
    <w:p w:rsidR="00E8164A" w:rsidRPr="00E8164A" w:rsidRDefault="00E8164A" w:rsidP="00E8164A">
      <w:pPr>
        <w:widowControl w:val="0"/>
        <w:autoSpaceDE w:val="0"/>
        <w:autoSpaceDN w:val="0"/>
        <w:adjustRightInd w:val="0"/>
        <w:spacing w:after="0" w:line="240" w:lineRule="auto"/>
        <w:rPr>
          <w:sz w:val="20"/>
          <w:szCs w:val="20"/>
          <w:lang w:eastAsia="pt-BR"/>
        </w:rPr>
      </w:pPr>
    </w:p>
    <w:p w:rsidR="00E8164A" w:rsidRPr="00E8164A" w:rsidRDefault="00E8164A" w:rsidP="00E8164A">
      <w:pPr>
        <w:widowControl w:val="0"/>
        <w:autoSpaceDE w:val="0"/>
        <w:autoSpaceDN w:val="0"/>
        <w:adjustRightInd w:val="0"/>
        <w:spacing w:after="0" w:line="240" w:lineRule="auto"/>
        <w:rPr>
          <w:sz w:val="20"/>
          <w:szCs w:val="20"/>
          <w:lang w:eastAsia="pt-BR"/>
        </w:rPr>
      </w:pPr>
      <w:r w:rsidRPr="00E8164A">
        <w:rPr>
          <w:sz w:val="20"/>
          <w:szCs w:val="20"/>
          <w:lang w:eastAsia="pt-BR"/>
        </w:rPr>
        <w:t>Involuntariamente, a turnê que a célebre dançarina e coreógrafa americana Katherine Dunham fazia pelo Brasil acabou por interferir nos rumos da história do país. Na noite de 11 de julho de 1950, em sua estreia no Theatro Municipal de São Paulo, ela aproveitou o intervalo entre o primeiro e o segundo ato para fazer uma denúncia aos repórteres que cobriam o espetáculo: o gerente do Esplanada, o luxuoso hotel vizinho do teatro, se recusara a hospedá-la ao descobrir que era uma “mulher de cor”.</w:t>
      </w:r>
    </w:p>
    <w:p w:rsidR="00E8164A" w:rsidRPr="00E8164A" w:rsidRDefault="00E8164A" w:rsidP="00E8164A">
      <w:pPr>
        <w:widowControl w:val="0"/>
        <w:autoSpaceDE w:val="0"/>
        <w:autoSpaceDN w:val="0"/>
        <w:adjustRightInd w:val="0"/>
        <w:spacing w:after="0" w:line="240" w:lineRule="auto"/>
        <w:rPr>
          <w:sz w:val="20"/>
          <w:szCs w:val="20"/>
          <w:lang w:eastAsia="pt-BR"/>
        </w:rPr>
      </w:pPr>
      <w:r w:rsidRPr="00E8164A">
        <w:rPr>
          <w:sz w:val="20"/>
          <w:szCs w:val="20"/>
          <w:lang w:eastAsia="pt-BR"/>
        </w:rPr>
        <w:t>Além de especializada em danças de origem africana, Dunham era antropóloga e ativista social nos Estados Unidos - orgulhosa, portanto, de sua pele negra.</w:t>
      </w:r>
    </w:p>
    <w:p w:rsidR="00E8164A" w:rsidRPr="00E8164A" w:rsidRDefault="00E8164A" w:rsidP="00E8164A">
      <w:pPr>
        <w:widowControl w:val="0"/>
        <w:autoSpaceDE w:val="0"/>
        <w:autoSpaceDN w:val="0"/>
        <w:adjustRightInd w:val="0"/>
        <w:spacing w:after="0" w:line="240" w:lineRule="auto"/>
        <w:rPr>
          <w:sz w:val="20"/>
          <w:szCs w:val="20"/>
          <w:lang w:eastAsia="pt-BR"/>
        </w:rPr>
      </w:pPr>
      <w:r w:rsidRPr="00E8164A">
        <w:rPr>
          <w:sz w:val="20"/>
          <w:szCs w:val="20"/>
          <w:lang w:eastAsia="pt-BR"/>
        </w:rPr>
        <w:t xml:space="preserve">A denúncia de racismo caiu no país como uma bomba. Primeiro, por ter partido de uma estrela de renome internacional. Depois, porque o Brasil se julgava o mais perfeito exemplar de democracia racial. O </w:t>
      </w:r>
      <w:r w:rsidRPr="00B13269">
        <w:rPr>
          <w:i/>
          <w:iCs/>
          <w:sz w:val="20"/>
          <w:szCs w:val="20"/>
          <w:lang w:eastAsia="pt-BR"/>
        </w:rPr>
        <w:t>Correio Paulistano</w:t>
      </w:r>
      <w:r w:rsidRPr="00E8164A">
        <w:rPr>
          <w:sz w:val="20"/>
          <w:szCs w:val="20"/>
          <w:lang w:eastAsia="pt-BR"/>
        </w:rPr>
        <w:t xml:space="preserve"> classificou o episódio de “revoltante incidente”, o </w:t>
      </w:r>
      <w:r w:rsidRPr="00B13269">
        <w:rPr>
          <w:i/>
          <w:iCs/>
          <w:sz w:val="20"/>
          <w:szCs w:val="20"/>
          <w:lang w:eastAsia="pt-BR"/>
        </w:rPr>
        <w:t>Jornal de Notícias</w:t>
      </w:r>
      <w:r w:rsidRPr="00E8164A">
        <w:rPr>
          <w:sz w:val="20"/>
          <w:szCs w:val="20"/>
          <w:lang w:eastAsia="pt-BR"/>
        </w:rPr>
        <w:t>, de “odioso procedimento de discriminação”.</w:t>
      </w:r>
    </w:p>
    <w:p w:rsidR="00474B44" w:rsidRDefault="00E8164A" w:rsidP="00E8164A">
      <w:pPr>
        <w:widowControl w:val="0"/>
        <w:autoSpaceDE w:val="0"/>
        <w:autoSpaceDN w:val="0"/>
        <w:adjustRightInd w:val="0"/>
        <w:spacing w:after="0" w:line="240" w:lineRule="auto"/>
        <w:rPr>
          <w:sz w:val="20"/>
          <w:szCs w:val="20"/>
          <w:lang w:eastAsia="pt-BR"/>
        </w:rPr>
      </w:pPr>
      <w:r w:rsidRPr="00E8164A">
        <w:rPr>
          <w:sz w:val="20"/>
          <w:szCs w:val="20"/>
          <w:lang w:eastAsia="pt-BR"/>
        </w:rPr>
        <w:t>De todas as reações, a mais contundente partiu do deputado federal Afonso Arinos (UDN-MG). Ele apresentou à Câmara dos Deputados um projeto para transformar determinadas atitudes racistas em contravenção penal.</w:t>
      </w:r>
    </w:p>
    <w:p w:rsidR="00B13269" w:rsidRDefault="00B13269" w:rsidP="00E8164A">
      <w:pPr>
        <w:widowControl w:val="0"/>
        <w:autoSpaceDE w:val="0"/>
        <w:autoSpaceDN w:val="0"/>
        <w:adjustRightInd w:val="0"/>
        <w:spacing w:after="0" w:line="240" w:lineRule="auto"/>
        <w:rPr>
          <w:sz w:val="20"/>
          <w:szCs w:val="20"/>
          <w:lang w:eastAsia="pt-BR"/>
        </w:rPr>
      </w:pPr>
    </w:p>
    <w:p w:rsidR="00B13269" w:rsidRPr="00B13269" w:rsidRDefault="00B13269" w:rsidP="00B13269">
      <w:pPr>
        <w:widowControl w:val="0"/>
        <w:autoSpaceDE w:val="0"/>
        <w:autoSpaceDN w:val="0"/>
        <w:adjustRightInd w:val="0"/>
        <w:spacing w:after="0" w:line="240" w:lineRule="auto"/>
        <w:jc w:val="right"/>
        <w:rPr>
          <w:sz w:val="20"/>
          <w:szCs w:val="20"/>
          <w:lang w:eastAsia="pt-BR"/>
        </w:rPr>
      </w:pPr>
      <w:r w:rsidRPr="00B13269">
        <w:rPr>
          <w:sz w:val="20"/>
          <w:szCs w:val="20"/>
          <w:lang w:eastAsia="pt-BR"/>
        </w:rPr>
        <w:t>RICARDO WESTIN</w:t>
      </w:r>
    </w:p>
    <w:p w:rsidR="00B13269" w:rsidRDefault="00B13269" w:rsidP="00B13269">
      <w:pPr>
        <w:widowControl w:val="0"/>
        <w:autoSpaceDE w:val="0"/>
        <w:autoSpaceDN w:val="0"/>
        <w:adjustRightInd w:val="0"/>
        <w:spacing w:after="0" w:line="240" w:lineRule="auto"/>
        <w:jc w:val="right"/>
        <w:rPr>
          <w:sz w:val="20"/>
          <w:szCs w:val="20"/>
          <w:lang w:eastAsia="pt-BR"/>
        </w:rPr>
      </w:pPr>
      <w:r w:rsidRPr="00B13269">
        <w:rPr>
          <w:sz w:val="20"/>
          <w:szCs w:val="20"/>
          <w:lang w:eastAsia="pt-BR"/>
        </w:rPr>
        <w:t>Adaptado de brasil.elpais.com, 21/07/2020.</w:t>
      </w:r>
    </w:p>
    <w:p w:rsidR="00B13269" w:rsidRDefault="00B13269" w:rsidP="00B13269">
      <w:pPr>
        <w:widowControl w:val="0"/>
        <w:autoSpaceDE w:val="0"/>
        <w:autoSpaceDN w:val="0"/>
        <w:adjustRightInd w:val="0"/>
        <w:spacing w:after="0" w:line="240" w:lineRule="auto"/>
        <w:jc w:val="right"/>
        <w:rPr>
          <w:sz w:val="20"/>
          <w:szCs w:val="20"/>
          <w:lang w:eastAsia="pt-BR"/>
        </w:rPr>
      </w:pPr>
    </w:p>
    <w:p w:rsidR="00B13269" w:rsidRDefault="00B13269" w:rsidP="00B13269">
      <w:pPr>
        <w:widowControl w:val="0"/>
        <w:autoSpaceDE w:val="0"/>
        <w:autoSpaceDN w:val="0"/>
        <w:adjustRightInd w:val="0"/>
        <w:spacing w:after="0" w:line="240" w:lineRule="auto"/>
        <w:jc w:val="right"/>
        <w:rPr>
          <w:sz w:val="20"/>
          <w:szCs w:val="20"/>
          <w:lang w:eastAsia="pt-BR"/>
        </w:rPr>
      </w:pPr>
    </w:p>
    <w:p w:rsidR="00B13269" w:rsidRPr="00B13269" w:rsidRDefault="00B13269" w:rsidP="00B13269">
      <w:pPr>
        <w:widowControl w:val="0"/>
        <w:autoSpaceDE w:val="0"/>
        <w:autoSpaceDN w:val="0"/>
        <w:adjustRightInd w:val="0"/>
        <w:spacing w:after="0" w:line="240" w:lineRule="auto"/>
        <w:rPr>
          <w:sz w:val="20"/>
          <w:szCs w:val="20"/>
          <w:lang w:eastAsia="pt-BR"/>
        </w:rPr>
      </w:pPr>
      <w:r w:rsidRPr="00B13269">
        <w:rPr>
          <w:sz w:val="20"/>
          <w:szCs w:val="20"/>
          <w:lang w:eastAsia="pt-BR"/>
        </w:rPr>
        <w:t>O episódio narrado na reportagem desconstrói a ideia de que no Brasil dos anos 1950 havia uma democracia racial.</w:t>
      </w:r>
    </w:p>
    <w:p w:rsidR="00000000" w:rsidRDefault="00B13269" w:rsidP="00B13269">
      <w:pPr>
        <w:widowControl w:val="0"/>
        <w:autoSpaceDE w:val="0"/>
        <w:autoSpaceDN w:val="0"/>
        <w:adjustRightInd w:val="0"/>
        <w:spacing w:after="0" w:line="240" w:lineRule="auto"/>
        <w:rPr>
          <w:rFonts w:cs="Times New Roman"/>
          <w:lang w:eastAsia="pt-BR"/>
        </w:rPr>
      </w:pPr>
      <w:r w:rsidRPr="00B13269">
        <w:rPr>
          <w:sz w:val="20"/>
          <w:szCs w:val="20"/>
          <w:lang w:eastAsia="pt-BR"/>
        </w:rPr>
        <w:t>O fato que servia de base para tal ideia, à época, é:</w:t>
      </w:r>
      <w:r>
        <w:rPr>
          <w:sz w:val="20"/>
          <w:szCs w:val="20"/>
          <w:lang w:eastAsia="pt-BR"/>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087F93" w:rsidRPr="00B13269">
        <w:rPr>
          <w:sz w:val="20"/>
          <w:szCs w:val="20"/>
          <w:lang w:eastAsia="pt-BR"/>
        </w:rPr>
        <w:t>igualdade de direitos sociais</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6B576B" w:rsidRPr="00B13269">
        <w:rPr>
          <w:sz w:val="20"/>
          <w:szCs w:val="20"/>
          <w:lang w:eastAsia="pt-BR"/>
        </w:rPr>
        <w:t>inexistência de leis segregacionistas</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8E4504" w:rsidRPr="00B13269">
        <w:rPr>
          <w:sz w:val="20"/>
          <w:szCs w:val="20"/>
          <w:lang w:eastAsia="pt-BR"/>
        </w:rPr>
        <w:t>valorização da miscigenação cultural</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FA3C5C" w:rsidRPr="00B13269">
        <w:rPr>
          <w:sz w:val="20"/>
          <w:szCs w:val="20"/>
          <w:lang w:eastAsia="pt-BR"/>
        </w:rPr>
        <w:t>reconhecimento do pluralismo étnico</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99774E" w:rsidRPr="001906F2" w:rsidRDefault="000D1869" w:rsidP="00F82669">
      <w:pPr>
        <w:widowControl w:val="0"/>
        <w:autoSpaceDE w:val="0"/>
        <w:autoSpaceDN w:val="0"/>
        <w:adjustRightInd w:val="0"/>
        <w:spacing w:after="0" w:line="240" w:lineRule="auto"/>
        <w:rPr>
          <w:b/>
          <w:bCs/>
          <w:sz w:val="20"/>
          <w:szCs w:val="20"/>
          <w:lang w:eastAsia="pt-BR"/>
        </w:rPr>
      </w:pPr>
      <w:r w:rsidRPr="00B0193F">
        <w:rPr>
          <w:sz w:val="20"/>
          <w:szCs w:val="20"/>
          <w:lang w:eastAsia="zh-CN"/>
        </w:rPr>
        <w:t>21</w:t>
      </w:r>
      <w:r w:rsidRPr="00B0193F">
        <w:rPr>
          <w:b/>
          <w:sz w:val="20"/>
          <w:szCs w:val="20"/>
          <w:lang w:eastAsia="zh-CN"/>
        </w:rPr>
        <w:t>.</w:t>
      </w:r>
      <w:r w:rsidRPr="00B0193F">
        <w:rPr>
          <w:sz w:val="20"/>
          <w:szCs w:val="20"/>
          <w:lang w:eastAsia="zh-CN"/>
        </w:rPr>
        <w:t xml:space="preserve"> (Uerj 2024)  </w:t>
      </w:r>
      <w:r w:rsidR="00F82669" w:rsidRPr="001906F2">
        <w:rPr>
          <w:b/>
          <w:bCs/>
          <w:sz w:val="20"/>
          <w:szCs w:val="20"/>
          <w:lang w:eastAsia="pt-BR"/>
        </w:rPr>
        <w:t>AS LIÇÕES DE POLÍTICA DE STAR WARS</w:t>
      </w:r>
    </w:p>
    <w:p w:rsidR="00F71F48" w:rsidRDefault="00F71F48" w:rsidP="00F82669">
      <w:pPr>
        <w:widowControl w:val="0"/>
        <w:autoSpaceDE w:val="0"/>
        <w:autoSpaceDN w:val="0"/>
        <w:adjustRightInd w:val="0"/>
        <w:spacing w:after="0" w:line="240" w:lineRule="auto"/>
        <w:rPr>
          <w:sz w:val="20"/>
          <w:szCs w:val="20"/>
          <w:lang w:eastAsia="pt-BR"/>
        </w:rPr>
      </w:pPr>
    </w:p>
    <w:p w:rsidR="00F71F48" w:rsidRPr="00F71F48" w:rsidRDefault="00B4679B" w:rsidP="00F82669">
      <w:pPr>
        <w:widowControl w:val="0"/>
        <w:autoSpaceDE w:val="0"/>
        <w:autoSpaceDN w:val="0"/>
        <w:adjustRightInd w:val="0"/>
        <w:spacing w:after="0" w:line="240" w:lineRule="auto"/>
        <w:rPr>
          <w:sz w:val="20"/>
          <w:szCs w:val="20"/>
          <w:lang w:eastAsia="pt-BR"/>
        </w:rPr>
      </w:pPr>
      <w:r>
        <w:rPr>
          <w:noProof/>
          <w:sz w:val="20"/>
          <w:szCs w:val="20"/>
          <w:lang w:val="en-US"/>
        </w:rPr>
        <w:drawing>
          <wp:inline distT="0" distB="0" distL="0" distR="0">
            <wp:extent cx="3819525" cy="238125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9525" cy="2381250"/>
                    </a:xfrm>
                    <a:prstGeom prst="rect">
                      <a:avLst/>
                    </a:prstGeom>
                    <a:noFill/>
                    <a:ln>
                      <a:noFill/>
                    </a:ln>
                  </pic:spPr>
                </pic:pic>
              </a:graphicData>
            </a:graphic>
          </wp:inline>
        </w:drawing>
      </w:r>
    </w:p>
    <w:p w:rsidR="00F82669" w:rsidRPr="00F82669" w:rsidRDefault="00F82669" w:rsidP="00F82669">
      <w:pPr>
        <w:widowControl w:val="0"/>
        <w:autoSpaceDE w:val="0"/>
        <w:autoSpaceDN w:val="0"/>
        <w:adjustRightInd w:val="0"/>
        <w:spacing w:after="0" w:line="240" w:lineRule="auto"/>
        <w:rPr>
          <w:sz w:val="20"/>
          <w:szCs w:val="20"/>
          <w:lang w:eastAsia="pt-BR"/>
        </w:rPr>
      </w:pPr>
    </w:p>
    <w:p w:rsidR="00F82669" w:rsidRPr="00F82669" w:rsidRDefault="00F82669" w:rsidP="00F82669">
      <w:pPr>
        <w:widowControl w:val="0"/>
        <w:autoSpaceDE w:val="0"/>
        <w:autoSpaceDN w:val="0"/>
        <w:adjustRightInd w:val="0"/>
        <w:spacing w:after="0" w:line="240" w:lineRule="auto"/>
        <w:rPr>
          <w:sz w:val="20"/>
          <w:szCs w:val="20"/>
          <w:lang w:eastAsia="pt-BR"/>
        </w:rPr>
      </w:pPr>
      <w:r w:rsidRPr="00F82669">
        <w:rPr>
          <w:sz w:val="20"/>
          <w:szCs w:val="20"/>
          <w:lang w:eastAsia="pt-BR"/>
        </w:rPr>
        <w:t xml:space="preserve">A política dentro do universo de </w:t>
      </w:r>
      <w:r w:rsidRPr="001E0097">
        <w:rPr>
          <w:i/>
          <w:iCs/>
          <w:sz w:val="20"/>
          <w:szCs w:val="20"/>
          <w:lang w:eastAsia="pt-BR"/>
        </w:rPr>
        <w:t>Star Wars</w:t>
      </w:r>
      <w:r w:rsidRPr="00F82669">
        <w:rPr>
          <w:sz w:val="20"/>
          <w:szCs w:val="20"/>
          <w:lang w:eastAsia="pt-BR"/>
        </w:rPr>
        <w:t xml:space="preserve"> é dividida em dois grandes momentos: a República e o Império. Segundo a mitologia da série, a República foi fundada cerca de 20 mil anos antes dos eventos dos filmes. O sistema era formado por representantes dos milhares de planetas da galáxia, dividido nos três Poderes tradicionais: Executivo, Legislativo e Judiciário.</w:t>
      </w:r>
    </w:p>
    <w:p w:rsidR="00592A75" w:rsidRDefault="00F82669" w:rsidP="00F82669">
      <w:pPr>
        <w:widowControl w:val="0"/>
        <w:autoSpaceDE w:val="0"/>
        <w:autoSpaceDN w:val="0"/>
        <w:adjustRightInd w:val="0"/>
        <w:spacing w:after="0" w:line="240" w:lineRule="auto"/>
        <w:rPr>
          <w:sz w:val="20"/>
          <w:szCs w:val="20"/>
          <w:lang w:eastAsia="pt-BR"/>
        </w:rPr>
      </w:pPr>
      <w:r w:rsidRPr="00F82669">
        <w:rPr>
          <w:sz w:val="20"/>
          <w:szCs w:val="20"/>
          <w:lang w:eastAsia="pt-BR"/>
        </w:rPr>
        <w:t>O Legislativo, na República, era o Poder mais significativo e forte. Por meio do Senado Galáctico, decisões sociais e econômicas eram tomadas. O Poder Executivo era comandado pelo Chanceler Supremo, eleito pelo Senado a no máximo dois mandatos de quatro anos e com poderes limitados. O chanceler era somente o chefe de Estado e o mediador oral das sessões no Senado. Por fim, havia o Poder Judiciário, que investigava e julgava crimes.</w:t>
      </w:r>
    </w:p>
    <w:p w:rsidR="001E0097" w:rsidRDefault="001E0097" w:rsidP="00F82669">
      <w:pPr>
        <w:widowControl w:val="0"/>
        <w:autoSpaceDE w:val="0"/>
        <w:autoSpaceDN w:val="0"/>
        <w:adjustRightInd w:val="0"/>
        <w:spacing w:after="0" w:line="240" w:lineRule="auto"/>
        <w:rPr>
          <w:sz w:val="20"/>
          <w:szCs w:val="20"/>
          <w:lang w:eastAsia="pt-BR"/>
        </w:rPr>
      </w:pPr>
    </w:p>
    <w:p w:rsidR="00A74F82" w:rsidRDefault="001E0097" w:rsidP="001E0097">
      <w:pPr>
        <w:widowControl w:val="0"/>
        <w:autoSpaceDE w:val="0"/>
        <w:autoSpaceDN w:val="0"/>
        <w:adjustRightInd w:val="0"/>
        <w:spacing w:after="0" w:line="240" w:lineRule="auto"/>
        <w:jc w:val="right"/>
        <w:rPr>
          <w:sz w:val="20"/>
          <w:szCs w:val="20"/>
          <w:lang w:eastAsia="pt-BR"/>
        </w:rPr>
      </w:pPr>
      <w:r w:rsidRPr="001E0097">
        <w:rPr>
          <w:sz w:val="20"/>
          <w:szCs w:val="20"/>
          <w:lang w:eastAsia="pt-BR"/>
        </w:rPr>
        <w:t xml:space="preserve">CESAR GAGLIONI </w:t>
      </w:r>
    </w:p>
    <w:p w:rsidR="001E0097" w:rsidRPr="001E0097" w:rsidRDefault="001E0097" w:rsidP="001E0097">
      <w:pPr>
        <w:widowControl w:val="0"/>
        <w:autoSpaceDE w:val="0"/>
        <w:autoSpaceDN w:val="0"/>
        <w:adjustRightInd w:val="0"/>
        <w:spacing w:after="0" w:line="240" w:lineRule="auto"/>
        <w:jc w:val="right"/>
        <w:rPr>
          <w:sz w:val="20"/>
          <w:szCs w:val="20"/>
          <w:lang w:eastAsia="pt-BR"/>
        </w:rPr>
      </w:pPr>
      <w:r w:rsidRPr="001E0097">
        <w:rPr>
          <w:sz w:val="20"/>
          <w:szCs w:val="20"/>
          <w:lang w:eastAsia="pt-BR"/>
        </w:rPr>
        <w:t>Adaptado de nexojornal.com.br, 23/11/2021.</w:t>
      </w:r>
    </w:p>
    <w:p w:rsidR="001E0097" w:rsidRDefault="001E0097" w:rsidP="001E0097">
      <w:pPr>
        <w:widowControl w:val="0"/>
        <w:autoSpaceDE w:val="0"/>
        <w:autoSpaceDN w:val="0"/>
        <w:adjustRightInd w:val="0"/>
        <w:spacing w:after="0" w:line="240" w:lineRule="auto"/>
        <w:rPr>
          <w:sz w:val="20"/>
          <w:szCs w:val="20"/>
          <w:lang w:eastAsia="pt-BR"/>
        </w:rPr>
      </w:pPr>
    </w:p>
    <w:p w:rsidR="001E0097" w:rsidRDefault="001E0097" w:rsidP="001E0097">
      <w:pPr>
        <w:widowControl w:val="0"/>
        <w:autoSpaceDE w:val="0"/>
        <w:autoSpaceDN w:val="0"/>
        <w:adjustRightInd w:val="0"/>
        <w:spacing w:after="0" w:line="240" w:lineRule="auto"/>
        <w:rPr>
          <w:sz w:val="20"/>
          <w:szCs w:val="20"/>
          <w:lang w:eastAsia="pt-BR"/>
        </w:rPr>
      </w:pPr>
    </w:p>
    <w:p w:rsidR="00000000" w:rsidRDefault="001E0097" w:rsidP="001E0097">
      <w:pPr>
        <w:widowControl w:val="0"/>
        <w:autoSpaceDE w:val="0"/>
        <w:autoSpaceDN w:val="0"/>
        <w:adjustRightInd w:val="0"/>
        <w:spacing w:after="0" w:line="240" w:lineRule="auto"/>
        <w:rPr>
          <w:rFonts w:cs="Times New Roman"/>
          <w:lang w:eastAsia="pt-BR"/>
        </w:rPr>
      </w:pPr>
      <w:r w:rsidRPr="001E0097">
        <w:rPr>
          <w:sz w:val="20"/>
          <w:szCs w:val="20"/>
          <w:lang w:eastAsia="pt-BR"/>
        </w:rPr>
        <w:t xml:space="preserve">Na mitologia da série </w:t>
      </w:r>
      <w:r w:rsidRPr="001906F2">
        <w:rPr>
          <w:i/>
          <w:iCs/>
          <w:sz w:val="20"/>
          <w:szCs w:val="20"/>
          <w:lang w:eastAsia="pt-BR"/>
        </w:rPr>
        <w:t>Star Wars</w:t>
      </w:r>
      <w:r w:rsidRPr="001E0097">
        <w:rPr>
          <w:sz w:val="20"/>
          <w:szCs w:val="20"/>
          <w:lang w:eastAsia="pt-BR"/>
        </w:rPr>
        <w:t>, a organização do poder político na fase da República se aproxima da estrutura encontrada no seguinte modelo:</w:t>
      </w:r>
      <w:r>
        <w:rPr>
          <w:sz w:val="20"/>
          <w:szCs w:val="20"/>
          <w:lang w:eastAsia="pt-BR"/>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7C238C" w:rsidRPr="001E0097">
        <w:rPr>
          <w:sz w:val="20"/>
          <w:szCs w:val="20"/>
          <w:lang w:eastAsia="pt-BR"/>
        </w:rPr>
        <w:t>parlamentarista</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BA081F" w:rsidRPr="001E0097">
        <w:rPr>
          <w:sz w:val="20"/>
          <w:szCs w:val="20"/>
          <w:lang w:eastAsia="pt-BR"/>
        </w:rPr>
        <w:t>presidencialista</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8626AA" w:rsidRPr="001E0097">
        <w:rPr>
          <w:sz w:val="20"/>
          <w:szCs w:val="20"/>
          <w:lang w:eastAsia="pt-BR"/>
        </w:rPr>
        <w:t>aristocrático</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A37F33" w:rsidRPr="001E0097">
        <w:rPr>
          <w:sz w:val="20"/>
          <w:szCs w:val="20"/>
          <w:lang w:eastAsia="pt-BR"/>
        </w:rPr>
        <w:t>teocrátic</w:t>
      </w:r>
      <w:r w:rsidR="00A37F33">
        <w:rPr>
          <w:sz w:val="20"/>
          <w:szCs w:val="20"/>
          <w:lang w:eastAsia="pt-BR"/>
        </w:rPr>
        <w:t>o</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1C6ABB" w:rsidRDefault="000D1869" w:rsidP="00123AF4">
      <w:pPr>
        <w:widowControl w:val="0"/>
        <w:autoSpaceDE w:val="0"/>
        <w:autoSpaceDN w:val="0"/>
        <w:adjustRightInd w:val="0"/>
        <w:spacing w:after="0" w:line="240" w:lineRule="auto"/>
        <w:rPr>
          <w:sz w:val="20"/>
          <w:szCs w:val="20"/>
          <w:shd w:val="clear" w:color="auto" w:fill="FFFFFF"/>
          <w:lang w:eastAsia="pt-BR"/>
        </w:rPr>
      </w:pPr>
      <w:r w:rsidRPr="00B0193F">
        <w:rPr>
          <w:sz w:val="20"/>
          <w:szCs w:val="20"/>
          <w:lang w:eastAsia="zh-CN"/>
        </w:rPr>
        <w:t>22</w:t>
      </w:r>
      <w:r w:rsidRPr="00B0193F">
        <w:rPr>
          <w:b/>
          <w:sz w:val="20"/>
          <w:szCs w:val="20"/>
          <w:lang w:eastAsia="zh-CN"/>
        </w:rPr>
        <w:t>.</w:t>
      </w:r>
      <w:r w:rsidRPr="00B0193F">
        <w:rPr>
          <w:sz w:val="20"/>
          <w:szCs w:val="20"/>
          <w:lang w:eastAsia="zh-CN"/>
        </w:rPr>
        <w:t xml:space="preserve"> (Uerj 2024)  </w:t>
      </w:r>
      <w:r w:rsidR="00B4679B">
        <w:rPr>
          <w:noProof/>
          <w:sz w:val="20"/>
          <w:szCs w:val="20"/>
          <w:lang w:val="en-US"/>
        </w:rPr>
        <w:drawing>
          <wp:inline distT="0" distB="0" distL="0" distR="0">
            <wp:extent cx="4229100" cy="351472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29100" cy="3514725"/>
                    </a:xfrm>
                    <a:prstGeom prst="rect">
                      <a:avLst/>
                    </a:prstGeom>
                    <a:noFill/>
                    <a:ln>
                      <a:noFill/>
                    </a:ln>
                  </pic:spPr>
                </pic:pic>
              </a:graphicData>
            </a:graphic>
          </wp:inline>
        </w:drawing>
      </w:r>
    </w:p>
    <w:p w:rsidR="001C6ABB" w:rsidRPr="001C6ABB" w:rsidRDefault="001C6ABB" w:rsidP="001C6ABB">
      <w:pPr>
        <w:widowControl w:val="0"/>
        <w:autoSpaceDE w:val="0"/>
        <w:autoSpaceDN w:val="0"/>
        <w:adjustRightInd w:val="0"/>
        <w:spacing w:after="0" w:line="240" w:lineRule="auto"/>
        <w:rPr>
          <w:sz w:val="20"/>
          <w:szCs w:val="20"/>
          <w:lang w:eastAsia="pt-BR"/>
        </w:rPr>
      </w:pPr>
    </w:p>
    <w:p w:rsidR="001C6ABB" w:rsidRPr="001C6ABB" w:rsidRDefault="001C6ABB" w:rsidP="001C6ABB">
      <w:pPr>
        <w:widowControl w:val="0"/>
        <w:autoSpaceDE w:val="0"/>
        <w:autoSpaceDN w:val="0"/>
        <w:adjustRightInd w:val="0"/>
        <w:spacing w:after="0" w:line="240" w:lineRule="auto"/>
        <w:rPr>
          <w:sz w:val="20"/>
          <w:szCs w:val="20"/>
          <w:lang w:eastAsia="pt-BR"/>
        </w:rPr>
      </w:pPr>
      <w:r w:rsidRPr="001C6ABB">
        <w:rPr>
          <w:sz w:val="20"/>
          <w:szCs w:val="20"/>
          <w:lang w:eastAsia="pt-BR"/>
        </w:rPr>
        <w:t>A expedição representada no mapa foi iniciada em 1519, por iniciativa do português Fernão de</w:t>
      </w:r>
      <w:r w:rsidR="00A9037F">
        <w:rPr>
          <w:sz w:val="20"/>
          <w:szCs w:val="20"/>
          <w:lang w:eastAsia="pt-BR"/>
        </w:rPr>
        <w:t xml:space="preserve"> </w:t>
      </w:r>
      <w:r w:rsidRPr="001C6ABB">
        <w:rPr>
          <w:sz w:val="20"/>
          <w:szCs w:val="20"/>
          <w:lang w:eastAsia="pt-BR"/>
        </w:rPr>
        <w:t>Magalhães, e concluída em 1521, pelo espanhol Juan Sebastián Elcano. Trata-se de um feito de</w:t>
      </w:r>
      <w:r w:rsidR="00A9037F">
        <w:rPr>
          <w:sz w:val="20"/>
          <w:szCs w:val="20"/>
          <w:lang w:eastAsia="pt-BR"/>
        </w:rPr>
        <w:t xml:space="preserve"> </w:t>
      </w:r>
      <w:r w:rsidRPr="001C6ABB">
        <w:rPr>
          <w:sz w:val="20"/>
          <w:szCs w:val="20"/>
          <w:lang w:eastAsia="pt-BR"/>
        </w:rPr>
        <w:t>grande importância científica e cultural para a humanidade.</w:t>
      </w:r>
    </w:p>
    <w:p w:rsidR="00A9037F" w:rsidRDefault="00A9037F" w:rsidP="001C6ABB">
      <w:pPr>
        <w:widowControl w:val="0"/>
        <w:autoSpaceDE w:val="0"/>
        <w:autoSpaceDN w:val="0"/>
        <w:adjustRightInd w:val="0"/>
        <w:spacing w:after="0" w:line="240" w:lineRule="auto"/>
        <w:rPr>
          <w:sz w:val="20"/>
          <w:szCs w:val="20"/>
          <w:lang w:eastAsia="pt-BR"/>
        </w:rPr>
      </w:pPr>
    </w:p>
    <w:p w:rsidR="001C6ABB" w:rsidRPr="001C6ABB" w:rsidRDefault="001C6ABB" w:rsidP="001C6ABB">
      <w:pPr>
        <w:widowControl w:val="0"/>
        <w:autoSpaceDE w:val="0"/>
        <w:autoSpaceDN w:val="0"/>
        <w:adjustRightInd w:val="0"/>
        <w:spacing w:after="0" w:line="240" w:lineRule="auto"/>
        <w:rPr>
          <w:sz w:val="20"/>
          <w:szCs w:val="20"/>
          <w:lang w:eastAsia="pt-BR"/>
        </w:rPr>
      </w:pPr>
      <w:r w:rsidRPr="001C6ABB">
        <w:rPr>
          <w:sz w:val="20"/>
          <w:szCs w:val="20"/>
          <w:lang w:eastAsia="pt-BR"/>
        </w:rPr>
        <w:t>A partir do mapa, identifique a principal comprovação científica promovida pela expedição.</w:t>
      </w:r>
    </w:p>
    <w:p w:rsidR="00000000" w:rsidRDefault="001C6ABB" w:rsidP="001C6ABB">
      <w:pPr>
        <w:widowControl w:val="0"/>
        <w:autoSpaceDE w:val="0"/>
        <w:autoSpaceDN w:val="0"/>
        <w:adjustRightInd w:val="0"/>
        <w:spacing w:after="0" w:line="240" w:lineRule="auto"/>
        <w:rPr>
          <w:rFonts w:cs="Times New Roman"/>
          <w:lang w:eastAsia="pt-BR"/>
        </w:rPr>
      </w:pPr>
      <w:r w:rsidRPr="001C6ABB">
        <w:rPr>
          <w:sz w:val="20"/>
          <w:szCs w:val="20"/>
          <w:lang w:eastAsia="pt-BR"/>
        </w:rPr>
        <w:t>Aponte, ainda, dois objetivos, políticos ou econômicos, das navegações oceânicas empreendidas</w:t>
      </w:r>
      <w:r w:rsidR="00A9037F">
        <w:rPr>
          <w:sz w:val="20"/>
          <w:szCs w:val="20"/>
          <w:lang w:eastAsia="pt-BR"/>
        </w:rPr>
        <w:t xml:space="preserve"> </w:t>
      </w:r>
      <w:r w:rsidRPr="001C6ABB">
        <w:rPr>
          <w:sz w:val="20"/>
          <w:szCs w:val="20"/>
          <w:lang w:eastAsia="pt-BR"/>
        </w:rPr>
        <w:t>por Espanha e Portugal nos séculos XV e XVI.</w:t>
      </w:r>
      <w:r w:rsidR="00474B44">
        <w:rPr>
          <w:sz w:val="20"/>
          <w:szCs w:val="20"/>
          <w:lang w:eastAsia="pt-BR"/>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645834" w:rsidRPr="009D636B" w:rsidRDefault="000D1869" w:rsidP="00645834">
      <w:pPr>
        <w:widowControl w:val="0"/>
        <w:autoSpaceDE w:val="0"/>
        <w:autoSpaceDN w:val="0"/>
        <w:adjustRightInd w:val="0"/>
        <w:spacing w:after="0" w:line="240" w:lineRule="auto"/>
        <w:rPr>
          <w:b/>
          <w:bCs/>
          <w:sz w:val="20"/>
          <w:szCs w:val="20"/>
          <w:lang w:eastAsia="pt-BR"/>
        </w:rPr>
      </w:pPr>
      <w:r w:rsidRPr="00B0193F">
        <w:rPr>
          <w:sz w:val="20"/>
          <w:szCs w:val="20"/>
          <w:lang w:eastAsia="zh-CN"/>
        </w:rPr>
        <w:t>23</w:t>
      </w:r>
      <w:r w:rsidRPr="00B0193F">
        <w:rPr>
          <w:b/>
          <w:sz w:val="20"/>
          <w:szCs w:val="20"/>
          <w:lang w:eastAsia="zh-CN"/>
        </w:rPr>
        <w:t>.</w:t>
      </w:r>
      <w:r w:rsidRPr="00B0193F">
        <w:rPr>
          <w:sz w:val="20"/>
          <w:szCs w:val="20"/>
          <w:lang w:eastAsia="zh-CN"/>
        </w:rPr>
        <w:t xml:space="preserve"> (Uerj 2024)  </w:t>
      </w:r>
      <w:r w:rsidR="00645834" w:rsidRPr="009D636B">
        <w:rPr>
          <w:b/>
          <w:bCs/>
          <w:sz w:val="20"/>
          <w:szCs w:val="20"/>
          <w:lang w:eastAsia="pt-BR"/>
        </w:rPr>
        <w:t>O MASSACRE DE SOWETO</w:t>
      </w:r>
    </w:p>
    <w:p w:rsidR="009D692A" w:rsidRDefault="009D692A" w:rsidP="00645834">
      <w:pPr>
        <w:widowControl w:val="0"/>
        <w:autoSpaceDE w:val="0"/>
        <w:autoSpaceDN w:val="0"/>
        <w:adjustRightInd w:val="0"/>
        <w:spacing w:after="0" w:line="240" w:lineRule="auto"/>
        <w:rPr>
          <w:sz w:val="20"/>
          <w:szCs w:val="20"/>
          <w:lang w:eastAsia="pt-BR"/>
        </w:rPr>
      </w:pPr>
    </w:p>
    <w:p w:rsidR="009D692A" w:rsidRPr="009D692A" w:rsidRDefault="00B4679B" w:rsidP="00645834">
      <w:pPr>
        <w:widowControl w:val="0"/>
        <w:autoSpaceDE w:val="0"/>
        <w:autoSpaceDN w:val="0"/>
        <w:adjustRightInd w:val="0"/>
        <w:spacing w:after="0" w:line="240" w:lineRule="auto"/>
        <w:rPr>
          <w:sz w:val="20"/>
          <w:szCs w:val="20"/>
          <w:lang w:eastAsia="pt-BR"/>
        </w:rPr>
      </w:pPr>
      <w:r>
        <w:rPr>
          <w:noProof/>
          <w:sz w:val="20"/>
          <w:szCs w:val="20"/>
          <w:lang w:val="en-US"/>
        </w:rPr>
        <w:drawing>
          <wp:inline distT="0" distB="0" distL="0" distR="0">
            <wp:extent cx="2857500" cy="22860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p w:rsidR="00645834" w:rsidRPr="00645834" w:rsidRDefault="00645834" w:rsidP="00645834">
      <w:pPr>
        <w:widowControl w:val="0"/>
        <w:autoSpaceDE w:val="0"/>
        <w:autoSpaceDN w:val="0"/>
        <w:adjustRightInd w:val="0"/>
        <w:spacing w:after="0" w:line="240" w:lineRule="auto"/>
        <w:rPr>
          <w:sz w:val="20"/>
          <w:szCs w:val="20"/>
          <w:lang w:eastAsia="pt-BR"/>
        </w:rPr>
      </w:pPr>
    </w:p>
    <w:p w:rsidR="00645834" w:rsidRPr="00645834" w:rsidRDefault="00645834" w:rsidP="00645834">
      <w:pPr>
        <w:widowControl w:val="0"/>
        <w:autoSpaceDE w:val="0"/>
        <w:autoSpaceDN w:val="0"/>
        <w:adjustRightInd w:val="0"/>
        <w:spacing w:after="0" w:line="240" w:lineRule="auto"/>
        <w:rPr>
          <w:sz w:val="20"/>
          <w:szCs w:val="20"/>
          <w:lang w:eastAsia="pt-BR"/>
        </w:rPr>
      </w:pPr>
      <w:r w:rsidRPr="00645834">
        <w:rPr>
          <w:sz w:val="20"/>
          <w:szCs w:val="20"/>
          <w:lang w:eastAsia="pt-BR"/>
        </w:rPr>
        <w:t>Em 1974, o governo sul-africano emitiu um decreto exigindo o estudo do africâner nas escolas do país no mesmo nível do inglês. O africâner era língua majoritária entre a minoria branca que controlava o país. Estudantes negros se opuseram. Eles queriam estudar em seu idioma nativo (zulu) e em inglês.</w:t>
      </w:r>
    </w:p>
    <w:p w:rsidR="00645834" w:rsidRPr="00645834" w:rsidRDefault="00645834" w:rsidP="00645834">
      <w:pPr>
        <w:widowControl w:val="0"/>
        <w:autoSpaceDE w:val="0"/>
        <w:autoSpaceDN w:val="0"/>
        <w:adjustRightInd w:val="0"/>
        <w:spacing w:after="0" w:line="240" w:lineRule="auto"/>
        <w:rPr>
          <w:sz w:val="20"/>
          <w:szCs w:val="20"/>
          <w:lang w:eastAsia="pt-BR"/>
        </w:rPr>
      </w:pPr>
      <w:r w:rsidRPr="00645834">
        <w:rPr>
          <w:sz w:val="20"/>
          <w:szCs w:val="20"/>
          <w:lang w:eastAsia="pt-BR"/>
        </w:rPr>
        <w:t xml:space="preserve">No bairro negro de Soweto, em Joanesburgo, estudantes do Orlando West Institute planejaram uma série de ações contra essa lei, que entrou em vigor em janeiro de 1975. No dia 16 de junho de 1976, cerca de 3000 manifestantes, entre alunos e professores, começaram a protestar pacificamente. Aos poucos, outras pessoas se juntaram e estima-se que a marcha reuniu cerca de 10000 pessoas (algumas fontes dizem 20000), que percorreram as ruas com faixas e </w:t>
      </w:r>
      <w:r w:rsidRPr="001C17E7">
        <w:rPr>
          <w:i/>
          <w:iCs/>
          <w:sz w:val="20"/>
          <w:szCs w:val="20"/>
          <w:lang w:eastAsia="pt-BR"/>
        </w:rPr>
        <w:t>slogans</w:t>
      </w:r>
      <w:r w:rsidRPr="00645834">
        <w:rPr>
          <w:sz w:val="20"/>
          <w:szCs w:val="20"/>
          <w:lang w:eastAsia="pt-BR"/>
        </w:rPr>
        <w:t xml:space="preserve"> como “Abaixo o africâner” e “Se aprendermos africâner, que Vorster (</w:t>
      </w:r>
      <w:r w:rsidR="001C17E7" w:rsidRPr="00645834">
        <w:rPr>
          <w:sz w:val="20"/>
          <w:szCs w:val="20"/>
          <w:lang w:eastAsia="pt-BR"/>
        </w:rPr>
        <w:t>primeiro</w:t>
      </w:r>
      <w:r w:rsidR="001C17E7">
        <w:rPr>
          <w:sz w:val="20"/>
          <w:szCs w:val="20"/>
          <w:lang w:eastAsia="pt-BR"/>
        </w:rPr>
        <w:t>-ministro</w:t>
      </w:r>
      <w:r w:rsidRPr="00645834">
        <w:rPr>
          <w:sz w:val="20"/>
          <w:szCs w:val="20"/>
          <w:lang w:eastAsia="pt-BR"/>
        </w:rPr>
        <w:t xml:space="preserve"> na época) aprenda zulu”.</w:t>
      </w:r>
    </w:p>
    <w:p w:rsidR="00474B44" w:rsidRDefault="00645834" w:rsidP="00645834">
      <w:pPr>
        <w:widowControl w:val="0"/>
        <w:autoSpaceDE w:val="0"/>
        <w:autoSpaceDN w:val="0"/>
        <w:adjustRightInd w:val="0"/>
        <w:spacing w:after="0" w:line="240" w:lineRule="auto"/>
        <w:rPr>
          <w:sz w:val="20"/>
          <w:szCs w:val="20"/>
          <w:lang w:eastAsia="pt-BR"/>
        </w:rPr>
      </w:pPr>
      <w:r w:rsidRPr="00645834">
        <w:rPr>
          <w:sz w:val="20"/>
          <w:szCs w:val="20"/>
          <w:lang w:eastAsia="pt-BR"/>
        </w:rPr>
        <w:t>Os confrontos entre as forças de segurança e os manifestantes duraram todo o dia. O saldo oficial foi de 23 crianças mortas. Porém, a realidade foi bem diferente, já que o número de mortos chegou a 700 e o de feridos ultrapassou mil. Hector Pierterson, um estudante de 13 anos, foi o primeiro manifestante a cair morto. A fotografia daquele momento, feita pelo fotojornalista Sam Nzima, tornou-se um ícone da luta dos estudantes negros sul-africanos.</w:t>
      </w:r>
    </w:p>
    <w:p w:rsidR="001C17E7" w:rsidRDefault="001C17E7" w:rsidP="00645834">
      <w:pPr>
        <w:widowControl w:val="0"/>
        <w:autoSpaceDE w:val="0"/>
        <w:autoSpaceDN w:val="0"/>
        <w:adjustRightInd w:val="0"/>
        <w:spacing w:after="0" w:line="240" w:lineRule="auto"/>
        <w:rPr>
          <w:sz w:val="20"/>
          <w:szCs w:val="20"/>
          <w:lang w:eastAsia="pt-BR"/>
        </w:rPr>
      </w:pPr>
    </w:p>
    <w:p w:rsidR="006B0895" w:rsidRDefault="001C17E7" w:rsidP="001C17E7">
      <w:pPr>
        <w:widowControl w:val="0"/>
        <w:autoSpaceDE w:val="0"/>
        <w:autoSpaceDN w:val="0"/>
        <w:adjustRightInd w:val="0"/>
        <w:spacing w:after="0" w:line="240" w:lineRule="auto"/>
        <w:jc w:val="right"/>
        <w:rPr>
          <w:sz w:val="20"/>
          <w:szCs w:val="20"/>
          <w:lang w:eastAsia="pt-BR"/>
        </w:rPr>
      </w:pPr>
      <w:r w:rsidRPr="001C17E7">
        <w:rPr>
          <w:sz w:val="20"/>
          <w:szCs w:val="20"/>
          <w:lang w:eastAsia="pt-BR"/>
        </w:rPr>
        <w:t xml:space="preserve">CHEMA CABALLERO </w:t>
      </w:r>
    </w:p>
    <w:p w:rsidR="001C17E7" w:rsidRDefault="001C17E7" w:rsidP="001C17E7">
      <w:pPr>
        <w:widowControl w:val="0"/>
        <w:autoSpaceDE w:val="0"/>
        <w:autoSpaceDN w:val="0"/>
        <w:adjustRightInd w:val="0"/>
        <w:spacing w:after="0" w:line="240" w:lineRule="auto"/>
        <w:jc w:val="right"/>
        <w:rPr>
          <w:sz w:val="20"/>
          <w:szCs w:val="20"/>
          <w:lang w:eastAsia="pt-BR"/>
        </w:rPr>
      </w:pPr>
      <w:r w:rsidRPr="001C17E7">
        <w:rPr>
          <w:sz w:val="20"/>
          <w:szCs w:val="20"/>
          <w:lang w:eastAsia="pt-BR"/>
        </w:rPr>
        <w:t>Adaptado de elpais.com, 14/06/2016.</w:t>
      </w:r>
    </w:p>
    <w:p w:rsidR="001C17E7" w:rsidRDefault="001C17E7" w:rsidP="001C17E7">
      <w:pPr>
        <w:widowControl w:val="0"/>
        <w:autoSpaceDE w:val="0"/>
        <w:autoSpaceDN w:val="0"/>
        <w:adjustRightInd w:val="0"/>
        <w:spacing w:after="0" w:line="240" w:lineRule="auto"/>
        <w:jc w:val="right"/>
        <w:rPr>
          <w:sz w:val="20"/>
          <w:szCs w:val="20"/>
          <w:lang w:eastAsia="pt-BR"/>
        </w:rPr>
      </w:pPr>
    </w:p>
    <w:p w:rsidR="001C17E7" w:rsidRDefault="001C17E7" w:rsidP="001C17E7">
      <w:pPr>
        <w:widowControl w:val="0"/>
        <w:autoSpaceDE w:val="0"/>
        <w:autoSpaceDN w:val="0"/>
        <w:adjustRightInd w:val="0"/>
        <w:spacing w:after="0" w:line="240" w:lineRule="auto"/>
        <w:jc w:val="right"/>
        <w:rPr>
          <w:sz w:val="20"/>
          <w:szCs w:val="20"/>
          <w:lang w:eastAsia="pt-BR"/>
        </w:rPr>
      </w:pPr>
    </w:p>
    <w:p w:rsidR="001C17E7" w:rsidRPr="001C17E7" w:rsidRDefault="001C17E7" w:rsidP="001C17E7">
      <w:pPr>
        <w:widowControl w:val="0"/>
        <w:autoSpaceDE w:val="0"/>
        <w:autoSpaceDN w:val="0"/>
        <w:adjustRightInd w:val="0"/>
        <w:spacing w:after="0" w:line="240" w:lineRule="auto"/>
        <w:rPr>
          <w:sz w:val="20"/>
          <w:szCs w:val="20"/>
          <w:lang w:eastAsia="pt-BR"/>
        </w:rPr>
      </w:pPr>
      <w:r w:rsidRPr="001C17E7">
        <w:rPr>
          <w:sz w:val="20"/>
          <w:szCs w:val="20"/>
          <w:lang w:eastAsia="pt-BR"/>
        </w:rPr>
        <w:t>O regime de Apartheid na África do Sul instituiu a segregação racial e outras formas de controle social sobre as populações negras.</w:t>
      </w:r>
    </w:p>
    <w:p w:rsidR="00000000" w:rsidRDefault="001C17E7" w:rsidP="001C17E7">
      <w:pPr>
        <w:widowControl w:val="0"/>
        <w:autoSpaceDE w:val="0"/>
        <w:autoSpaceDN w:val="0"/>
        <w:adjustRightInd w:val="0"/>
        <w:spacing w:after="0" w:line="240" w:lineRule="auto"/>
        <w:rPr>
          <w:rFonts w:cs="Times New Roman"/>
          <w:lang w:eastAsia="pt-BR"/>
        </w:rPr>
      </w:pPr>
      <w:r w:rsidRPr="001C17E7">
        <w:rPr>
          <w:sz w:val="20"/>
          <w:szCs w:val="20"/>
          <w:lang w:eastAsia="pt-BR"/>
        </w:rPr>
        <w:t xml:space="preserve">A obrigatoriedade do ensino de africâner, destacada na reportagem, está relacionada à seguinte estratégia de dominação colonial: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291BC0" w:rsidRPr="001C17E7">
        <w:rPr>
          <w:sz w:val="20"/>
          <w:szCs w:val="20"/>
          <w:lang w:eastAsia="pt-BR"/>
        </w:rPr>
        <w:t>hierarquização de identidades étnicas</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C55035" w:rsidRPr="001C17E7">
        <w:rPr>
          <w:sz w:val="20"/>
          <w:szCs w:val="20"/>
          <w:lang w:eastAsia="pt-BR"/>
        </w:rPr>
        <w:t>diversificação de práticas educacionais</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604E82" w:rsidRPr="001C17E7">
        <w:rPr>
          <w:sz w:val="20"/>
          <w:szCs w:val="20"/>
          <w:lang w:eastAsia="pt-BR"/>
        </w:rPr>
        <w:t>integração de pertencimentos nacionais</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A70883" w:rsidRPr="001C17E7">
        <w:rPr>
          <w:sz w:val="20"/>
          <w:szCs w:val="20"/>
          <w:lang w:eastAsia="pt-BR"/>
        </w:rPr>
        <w:t>homogeneização de qualificações profissionais</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B75DAB" w:rsidRPr="008828F9" w:rsidRDefault="00A50CB2">
      <w:pPr>
        <w:spacing w:after="0" w:line="240" w:lineRule="auto"/>
        <w:rPr>
          <w:rFonts w:ascii="Times New Roman" w:hAnsi="Times New Roman" w:cs="Times New Roman"/>
          <w:lang w:eastAsia="zh-CN"/>
        </w:rPr>
      </w:pPr>
      <w:r w:rsidRPr="00B0193F">
        <w:rPr>
          <w:sz w:val="20"/>
          <w:szCs w:val="20"/>
          <w:lang w:eastAsia="zh-CN"/>
        </w:rPr>
        <w:t xml:space="preserve"> </w:t>
      </w:r>
    </w:p>
    <w:p w:rsidR="001171DB" w:rsidRPr="00550F82" w:rsidRDefault="000D1869" w:rsidP="001171DB">
      <w:pPr>
        <w:widowControl w:val="0"/>
        <w:autoSpaceDE w:val="0"/>
        <w:autoSpaceDN w:val="0"/>
        <w:adjustRightInd w:val="0"/>
        <w:spacing w:after="0" w:line="240" w:lineRule="auto"/>
        <w:rPr>
          <w:b/>
          <w:bCs/>
          <w:sz w:val="20"/>
          <w:szCs w:val="20"/>
          <w:lang w:eastAsia="pt-BR"/>
        </w:rPr>
      </w:pPr>
      <w:r w:rsidRPr="00B0193F">
        <w:rPr>
          <w:rFonts w:ascii="Times New Roman" w:cs="Times New Roman"/>
          <w:sz w:val="20"/>
          <w:szCs w:val="20"/>
          <w:lang w:eastAsia="zh-CN"/>
        </w:rPr>
        <w:t>24</w:t>
      </w:r>
      <w:r w:rsidRPr="00B0193F">
        <w:rPr>
          <w:rFonts w:ascii="Times New Roman" w:hAnsi="Times New Roman" w:cs="Times New Roman"/>
          <w:b/>
          <w:sz w:val="20"/>
          <w:szCs w:val="20"/>
          <w:lang w:eastAsia="zh-CN"/>
        </w:rPr>
        <w:t>.</w:t>
      </w:r>
      <w:r w:rsidRPr="00B0193F">
        <w:rPr>
          <w:rFonts w:ascii="Times New Roman" w:cs="Times New Roman"/>
          <w:sz w:val="20"/>
          <w:szCs w:val="20"/>
          <w:lang w:eastAsia="zh-CN"/>
        </w:rPr>
        <w:t xml:space="preserve"> (Uerj 2024)  </w:t>
      </w:r>
      <w:r w:rsidR="001171DB" w:rsidRPr="00550F82">
        <w:rPr>
          <w:b/>
          <w:bCs/>
          <w:sz w:val="20"/>
          <w:szCs w:val="20"/>
          <w:lang w:eastAsia="pt-BR"/>
        </w:rPr>
        <w:t>“PARECIA O FIM DO MUNDO”: AS VÍTIMAS ESQUECIDAS DA PRIMEIRA EXPLOSÃO DE TESTE DE BOMBA ATÔMICA NOS E.U.A.</w:t>
      </w:r>
    </w:p>
    <w:p w:rsidR="001171DB" w:rsidRDefault="001171DB" w:rsidP="001171DB">
      <w:pPr>
        <w:widowControl w:val="0"/>
        <w:autoSpaceDE w:val="0"/>
        <w:autoSpaceDN w:val="0"/>
        <w:adjustRightInd w:val="0"/>
        <w:spacing w:after="0" w:line="240" w:lineRule="auto"/>
        <w:rPr>
          <w:sz w:val="20"/>
          <w:szCs w:val="20"/>
          <w:lang w:eastAsia="pt-BR"/>
        </w:rPr>
      </w:pPr>
    </w:p>
    <w:p w:rsidR="001171DB" w:rsidRPr="001171DB" w:rsidRDefault="001171DB" w:rsidP="001171DB">
      <w:pPr>
        <w:widowControl w:val="0"/>
        <w:autoSpaceDE w:val="0"/>
        <w:autoSpaceDN w:val="0"/>
        <w:adjustRightInd w:val="0"/>
        <w:spacing w:after="0" w:line="240" w:lineRule="auto"/>
        <w:rPr>
          <w:sz w:val="20"/>
          <w:szCs w:val="20"/>
          <w:lang w:eastAsia="pt-BR"/>
        </w:rPr>
      </w:pPr>
      <w:r w:rsidRPr="001171DB">
        <w:rPr>
          <w:sz w:val="20"/>
          <w:szCs w:val="20"/>
          <w:lang w:eastAsia="pt-BR"/>
        </w:rPr>
        <w:t>No dia 16 de julho de 1945, às 05h30, o secreto Projeto Manhattan detonou, em Jornada del</w:t>
      </w:r>
      <w:r>
        <w:rPr>
          <w:sz w:val="20"/>
          <w:szCs w:val="20"/>
          <w:lang w:eastAsia="pt-BR"/>
        </w:rPr>
        <w:t xml:space="preserve"> </w:t>
      </w:r>
      <w:r w:rsidRPr="001171DB">
        <w:rPr>
          <w:sz w:val="20"/>
          <w:szCs w:val="20"/>
          <w:lang w:eastAsia="pt-BR"/>
        </w:rPr>
        <w:t xml:space="preserve">Muerto, no deserto do Novo México, o primeiro protótipo da bomba atômica, </w:t>
      </w:r>
      <w:r w:rsidRPr="001171DB">
        <w:rPr>
          <w:i/>
          <w:iCs/>
          <w:sz w:val="20"/>
          <w:szCs w:val="20"/>
          <w:lang w:eastAsia="pt-BR"/>
        </w:rPr>
        <w:t>The Gadget</w:t>
      </w:r>
      <w:r w:rsidRPr="001171DB">
        <w:rPr>
          <w:sz w:val="20"/>
          <w:szCs w:val="20"/>
          <w:lang w:eastAsia="pt-BR"/>
        </w:rPr>
        <w:t xml:space="preserve"> —</w:t>
      </w:r>
      <w:r>
        <w:rPr>
          <w:sz w:val="20"/>
          <w:szCs w:val="20"/>
          <w:lang w:eastAsia="pt-BR"/>
        </w:rPr>
        <w:t xml:space="preserve"> </w:t>
      </w:r>
      <w:r w:rsidRPr="001171DB">
        <w:rPr>
          <w:sz w:val="20"/>
          <w:szCs w:val="20"/>
          <w:lang w:eastAsia="pt-BR"/>
        </w:rPr>
        <w:t xml:space="preserve">evento agora revivido pelo elogiado filme </w:t>
      </w:r>
      <w:r w:rsidRPr="001171DB">
        <w:rPr>
          <w:i/>
          <w:iCs/>
          <w:sz w:val="20"/>
          <w:szCs w:val="20"/>
          <w:lang w:eastAsia="pt-BR"/>
        </w:rPr>
        <w:t>Oppenheimer</w:t>
      </w:r>
      <w:r w:rsidRPr="001171DB">
        <w:rPr>
          <w:sz w:val="20"/>
          <w:szCs w:val="20"/>
          <w:lang w:eastAsia="pt-BR"/>
        </w:rPr>
        <w:t>. À frente do Projeto Manhattan estava</w:t>
      </w:r>
      <w:r>
        <w:rPr>
          <w:sz w:val="20"/>
          <w:szCs w:val="20"/>
          <w:lang w:eastAsia="pt-BR"/>
        </w:rPr>
        <w:t xml:space="preserve"> </w:t>
      </w:r>
      <w:r w:rsidRPr="001171DB">
        <w:rPr>
          <w:sz w:val="20"/>
          <w:szCs w:val="20"/>
          <w:lang w:eastAsia="pt-BR"/>
        </w:rPr>
        <w:t>Robert Oppenheimer, batizado como o “pai” da bomba atômica. Os moradores da região nunca</w:t>
      </w:r>
      <w:r>
        <w:rPr>
          <w:sz w:val="20"/>
          <w:szCs w:val="20"/>
          <w:lang w:eastAsia="pt-BR"/>
        </w:rPr>
        <w:t xml:space="preserve"> </w:t>
      </w:r>
      <w:r w:rsidRPr="001171DB">
        <w:rPr>
          <w:sz w:val="20"/>
          <w:szCs w:val="20"/>
          <w:lang w:eastAsia="pt-BR"/>
        </w:rPr>
        <w:t>foram alertados sobre essa detonação. O protótipo da bomba causou uma das maiores explosões</w:t>
      </w:r>
      <w:r>
        <w:rPr>
          <w:sz w:val="20"/>
          <w:szCs w:val="20"/>
          <w:lang w:eastAsia="pt-BR"/>
        </w:rPr>
        <w:t xml:space="preserve"> </w:t>
      </w:r>
      <w:r w:rsidRPr="001171DB">
        <w:rPr>
          <w:sz w:val="20"/>
          <w:szCs w:val="20"/>
          <w:lang w:eastAsia="pt-BR"/>
        </w:rPr>
        <w:t>da história da humanidade. Dias depois, em agosto, os Estados Unidos lançaram duas bombas</w:t>
      </w:r>
      <w:r>
        <w:rPr>
          <w:sz w:val="20"/>
          <w:szCs w:val="20"/>
          <w:lang w:eastAsia="pt-BR"/>
        </w:rPr>
        <w:t xml:space="preserve"> </w:t>
      </w:r>
      <w:r w:rsidRPr="001171DB">
        <w:rPr>
          <w:sz w:val="20"/>
          <w:szCs w:val="20"/>
          <w:lang w:eastAsia="pt-BR"/>
        </w:rPr>
        <w:t>atômicas sobre as cidades japonesas de Hiroshima e Nagasaki, encerrando a Segunda Guerra</w:t>
      </w:r>
      <w:r>
        <w:rPr>
          <w:sz w:val="20"/>
          <w:szCs w:val="20"/>
          <w:lang w:eastAsia="pt-BR"/>
        </w:rPr>
        <w:t xml:space="preserve"> </w:t>
      </w:r>
      <w:r w:rsidRPr="001171DB">
        <w:rPr>
          <w:sz w:val="20"/>
          <w:szCs w:val="20"/>
          <w:lang w:eastAsia="pt-BR"/>
        </w:rPr>
        <w:t>Mundial.</w:t>
      </w:r>
    </w:p>
    <w:p w:rsidR="001171DB" w:rsidRPr="001171DB" w:rsidRDefault="001171DB" w:rsidP="001171DB">
      <w:pPr>
        <w:widowControl w:val="0"/>
        <w:autoSpaceDE w:val="0"/>
        <w:autoSpaceDN w:val="0"/>
        <w:adjustRightInd w:val="0"/>
        <w:spacing w:after="0" w:line="240" w:lineRule="auto"/>
        <w:rPr>
          <w:sz w:val="20"/>
          <w:szCs w:val="20"/>
          <w:lang w:eastAsia="pt-BR"/>
        </w:rPr>
      </w:pPr>
      <w:r w:rsidRPr="001171DB">
        <w:rPr>
          <w:sz w:val="20"/>
          <w:szCs w:val="20"/>
          <w:lang w:eastAsia="pt-BR"/>
        </w:rPr>
        <w:t>Após o teste, a Base da Força Aérea de Alamogordo comunicou à imprensa: “Um depósito</w:t>
      </w:r>
      <w:r>
        <w:rPr>
          <w:sz w:val="20"/>
          <w:szCs w:val="20"/>
          <w:lang w:eastAsia="pt-BR"/>
        </w:rPr>
        <w:t xml:space="preserve"> </w:t>
      </w:r>
      <w:r w:rsidRPr="001171DB">
        <w:rPr>
          <w:sz w:val="20"/>
          <w:szCs w:val="20"/>
          <w:lang w:eastAsia="pt-BR"/>
        </w:rPr>
        <w:t>de munição localizado remotamente, contendo uma quantidade significativa de explosivos,</w:t>
      </w:r>
      <w:r>
        <w:rPr>
          <w:sz w:val="20"/>
          <w:szCs w:val="20"/>
          <w:lang w:eastAsia="pt-BR"/>
        </w:rPr>
        <w:t xml:space="preserve"> </w:t>
      </w:r>
      <w:r w:rsidRPr="001171DB">
        <w:rPr>
          <w:sz w:val="20"/>
          <w:szCs w:val="20"/>
          <w:lang w:eastAsia="pt-BR"/>
        </w:rPr>
        <w:t>explodiu, mas não houve perda de vidas ou pessoal [da base]”. O breve comunicado antevia</w:t>
      </w:r>
      <w:r>
        <w:rPr>
          <w:sz w:val="20"/>
          <w:szCs w:val="20"/>
          <w:lang w:eastAsia="pt-BR"/>
        </w:rPr>
        <w:t xml:space="preserve"> </w:t>
      </w:r>
      <w:r w:rsidRPr="001171DB">
        <w:rPr>
          <w:sz w:val="20"/>
          <w:szCs w:val="20"/>
          <w:lang w:eastAsia="pt-BR"/>
        </w:rPr>
        <w:t>a possibilidade de uma evacuação — o que nunca foi feito — devido ao risco que seria</w:t>
      </w:r>
      <w:r>
        <w:rPr>
          <w:sz w:val="20"/>
          <w:szCs w:val="20"/>
          <w:lang w:eastAsia="pt-BR"/>
        </w:rPr>
        <w:t xml:space="preserve"> </w:t>
      </w:r>
      <w:r w:rsidRPr="001171DB">
        <w:rPr>
          <w:sz w:val="20"/>
          <w:szCs w:val="20"/>
          <w:lang w:eastAsia="pt-BR"/>
        </w:rPr>
        <w:t>mundialmente comprovado muito tempo depois: a nuvem de gases gerada pelos testes nucleares</w:t>
      </w:r>
      <w:r>
        <w:rPr>
          <w:sz w:val="20"/>
          <w:szCs w:val="20"/>
          <w:lang w:eastAsia="pt-BR"/>
        </w:rPr>
        <w:t xml:space="preserve"> </w:t>
      </w:r>
      <w:r w:rsidRPr="001171DB">
        <w:rPr>
          <w:sz w:val="20"/>
          <w:szCs w:val="20"/>
          <w:lang w:eastAsia="pt-BR"/>
        </w:rPr>
        <w:t>era altamente</w:t>
      </w:r>
      <w:r>
        <w:rPr>
          <w:sz w:val="20"/>
          <w:szCs w:val="20"/>
          <w:lang w:eastAsia="pt-BR"/>
        </w:rPr>
        <w:t xml:space="preserve"> </w:t>
      </w:r>
      <w:r w:rsidRPr="001171DB">
        <w:rPr>
          <w:sz w:val="20"/>
          <w:szCs w:val="20"/>
          <w:lang w:eastAsia="pt-BR"/>
        </w:rPr>
        <w:t xml:space="preserve">contaminadora, especialmente para os </w:t>
      </w:r>
      <w:r w:rsidRPr="001171DB">
        <w:rPr>
          <w:i/>
          <w:iCs/>
          <w:sz w:val="20"/>
          <w:szCs w:val="20"/>
          <w:lang w:eastAsia="pt-BR"/>
        </w:rPr>
        <w:t>downwinders</w:t>
      </w:r>
      <w:r w:rsidRPr="001171DB">
        <w:rPr>
          <w:sz w:val="20"/>
          <w:szCs w:val="20"/>
          <w:lang w:eastAsia="pt-BR"/>
        </w:rPr>
        <w:t xml:space="preserve"> — pessoas que viviam em</w:t>
      </w:r>
      <w:r>
        <w:rPr>
          <w:sz w:val="20"/>
          <w:szCs w:val="20"/>
          <w:lang w:eastAsia="pt-BR"/>
        </w:rPr>
        <w:t xml:space="preserve"> </w:t>
      </w:r>
      <w:r w:rsidRPr="001171DB">
        <w:rPr>
          <w:sz w:val="20"/>
          <w:szCs w:val="20"/>
          <w:lang w:eastAsia="pt-BR"/>
        </w:rPr>
        <w:t>vários estados dos E.U.A. a favor do vento da área de testes nucleares no Novo México.</w:t>
      </w:r>
    </w:p>
    <w:p w:rsidR="001171DB" w:rsidRPr="001171DB" w:rsidRDefault="001171DB" w:rsidP="001171DB">
      <w:pPr>
        <w:widowControl w:val="0"/>
        <w:autoSpaceDE w:val="0"/>
        <w:autoSpaceDN w:val="0"/>
        <w:adjustRightInd w:val="0"/>
        <w:spacing w:after="0" w:line="240" w:lineRule="auto"/>
        <w:rPr>
          <w:sz w:val="20"/>
          <w:szCs w:val="20"/>
          <w:lang w:eastAsia="pt-BR"/>
        </w:rPr>
      </w:pPr>
      <w:r w:rsidRPr="001171DB">
        <w:rPr>
          <w:sz w:val="20"/>
          <w:szCs w:val="20"/>
          <w:lang w:eastAsia="pt-BR"/>
        </w:rPr>
        <w:t>Os Estados Unidos realizaram quase 200 testes de armas nucleares de 1945 a 1962.</w:t>
      </w:r>
    </w:p>
    <w:p w:rsidR="001171DB" w:rsidRPr="001171DB" w:rsidRDefault="001171DB" w:rsidP="001171DB">
      <w:pPr>
        <w:widowControl w:val="0"/>
        <w:autoSpaceDE w:val="0"/>
        <w:autoSpaceDN w:val="0"/>
        <w:adjustRightInd w:val="0"/>
        <w:spacing w:after="0" w:line="240" w:lineRule="auto"/>
        <w:rPr>
          <w:sz w:val="20"/>
          <w:szCs w:val="20"/>
          <w:lang w:eastAsia="pt-BR"/>
        </w:rPr>
      </w:pPr>
    </w:p>
    <w:p w:rsidR="001171DB" w:rsidRPr="001171DB" w:rsidRDefault="001171DB" w:rsidP="00AF66B6">
      <w:pPr>
        <w:widowControl w:val="0"/>
        <w:autoSpaceDE w:val="0"/>
        <w:autoSpaceDN w:val="0"/>
        <w:adjustRightInd w:val="0"/>
        <w:spacing w:after="0" w:line="240" w:lineRule="auto"/>
        <w:jc w:val="right"/>
        <w:rPr>
          <w:sz w:val="20"/>
          <w:szCs w:val="20"/>
          <w:lang w:eastAsia="pt-BR"/>
        </w:rPr>
      </w:pPr>
      <w:r w:rsidRPr="001171DB">
        <w:rPr>
          <w:sz w:val="20"/>
          <w:szCs w:val="20"/>
          <w:lang w:eastAsia="pt-BR"/>
        </w:rPr>
        <w:t>Adaptado de bbc.com, 26/07/2023.</w:t>
      </w:r>
    </w:p>
    <w:p w:rsidR="001171DB" w:rsidRPr="001171DB" w:rsidRDefault="001171DB" w:rsidP="001171DB">
      <w:pPr>
        <w:widowControl w:val="0"/>
        <w:autoSpaceDE w:val="0"/>
        <w:autoSpaceDN w:val="0"/>
        <w:adjustRightInd w:val="0"/>
        <w:spacing w:after="0" w:line="240" w:lineRule="auto"/>
        <w:rPr>
          <w:sz w:val="20"/>
          <w:szCs w:val="20"/>
          <w:lang w:eastAsia="pt-BR"/>
        </w:rPr>
      </w:pPr>
    </w:p>
    <w:p w:rsidR="00AF66B6" w:rsidRDefault="00AF66B6" w:rsidP="001171DB">
      <w:pPr>
        <w:widowControl w:val="0"/>
        <w:autoSpaceDE w:val="0"/>
        <w:autoSpaceDN w:val="0"/>
        <w:adjustRightInd w:val="0"/>
        <w:spacing w:after="0" w:line="240" w:lineRule="auto"/>
        <w:rPr>
          <w:sz w:val="20"/>
          <w:szCs w:val="20"/>
          <w:lang w:eastAsia="pt-BR"/>
        </w:rPr>
      </w:pPr>
    </w:p>
    <w:p w:rsidR="001171DB" w:rsidRPr="001171DB" w:rsidRDefault="001171DB" w:rsidP="001171DB">
      <w:pPr>
        <w:widowControl w:val="0"/>
        <w:autoSpaceDE w:val="0"/>
        <w:autoSpaceDN w:val="0"/>
        <w:adjustRightInd w:val="0"/>
        <w:spacing w:after="0" w:line="240" w:lineRule="auto"/>
        <w:rPr>
          <w:sz w:val="20"/>
          <w:szCs w:val="20"/>
          <w:lang w:eastAsia="pt-BR"/>
        </w:rPr>
      </w:pPr>
      <w:r w:rsidRPr="001171DB">
        <w:rPr>
          <w:sz w:val="20"/>
          <w:szCs w:val="20"/>
          <w:lang w:eastAsia="pt-BR"/>
        </w:rPr>
        <w:t>A reportagem aborda um episódio associado aos usos militares da energia atômica, no contexto</w:t>
      </w:r>
      <w:r>
        <w:rPr>
          <w:sz w:val="20"/>
          <w:szCs w:val="20"/>
          <w:lang w:eastAsia="pt-BR"/>
        </w:rPr>
        <w:t xml:space="preserve"> </w:t>
      </w:r>
      <w:r w:rsidRPr="001171DB">
        <w:rPr>
          <w:sz w:val="20"/>
          <w:szCs w:val="20"/>
          <w:lang w:eastAsia="pt-BR"/>
        </w:rPr>
        <w:t>da Segunda Guerra Mundial (1939-1945).</w:t>
      </w:r>
    </w:p>
    <w:p w:rsidR="001171DB" w:rsidRDefault="001171DB" w:rsidP="001171DB">
      <w:pPr>
        <w:widowControl w:val="0"/>
        <w:autoSpaceDE w:val="0"/>
        <w:autoSpaceDN w:val="0"/>
        <w:adjustRightInd w:val="0"/>
        <w:spacing w:after="0" w:line="240" w:lineRule="auto"/>
        <w:rPr>
          <w:sz w:val="20"/>
          <w:szCs w:val="20"/>
          <w:lang w:eastAsia="pt-BR"/>
        </w:rPr>
      </w:pPr>
    </w:p>
    <w:p w:rsidR="00000000" w:rsidRDefault="001171DB" w:rsidP="001171DB">
      <w:pPr>
        <w:widowControl w:val="0"/>
        <w:autoSpaceDE w:val="0"/>
        <w:autoSpaceDN w:val="0"/>
        <w:adjustRightInd w:val="0"/>
        <w:spacing w:after="0" w:line="240" w:lineRule="auto"/>
        <w:rPr>
          <w:rFonts w:cs="Times New Roman"/>
          <w:lang w:eastAsia="pt-BR"/>
        </w:rPr>
      </w:pPr>
      <w:r w:rsidRPr="001171DB">
        <w:rPr>
          <w:sz w:val="20"/>
          <w:szCs w:val="20"/>
          <w:lang w:eastAsia="pt-BR"/>
        </w:rPr>
        <w:t xml:space="preserve">Apresente uma razão para o fato de os Estados Unidos terem realizado </w:t>
      </w:r>
      <w:r w:rsidRPr="001171DB">
        <w:rPr>
          <w:b/>
          <w:bCs/>
          <w:sz w:val="20"/>
          <w:szCs w:val="20"/>
          <w:lang w:eastAsia="pt-BR"/>
        </w:rPr>
        <w:t>quase 200 testes de armas nucleares de 1945 a 1962</w:t>
      </w:r>
      <w:r w:rsidRPr="001171DB">
        <w:rPr>
          <w:sz w:val="20"/>
          <w:szCs w:val="20"/>
          <w:lang w:eastAsia="pt-BR"/>
        </w:rPr>
        <w:t>. Cite, também, dois episódios, posteriores ao fim da Segunda</w:t>
      </w:r>
      <w:r>
        <w:rPr>
          <w:sz w:val="20"/>
          <w:szCs w:val="20"/>
          <w:lang w:eastAsia="pt-BR"/>
        </w:rPr>
        <w:t xml:space="preserve"> </w:t>
      </w:r>
      <w:r w:rsidRPr="001171DB">
        <w:rPr>
          <w:sz w:val="20"/>
          <w:szCs w:val="20"/>
          <w:lang w:eastAsia="pt-BR"/>
        </w:rPr>
        <w:t>Guerra Mundial, que tenham contribuído para maior condenação dos usos da energia nuclear.</w:t>
      </w:r>
      <w:r w:rsidR="00474B44">
        <w:rPr>
          <w:sz w:val="20"/>
          <w:szCs w:val="20"/>
          <w:lang w:eastAsia="pt-BR"/>
        </w:rPr>
        <w:t xml:space="preserve"> </w:t>
      </w:r>
    </w:p>
    <w:p w:rsidR="00B75DAB" w:rsidRPr="008828F9" w:rsidRDefault="00A50CB2">
      <w:pPr>
        <w:spacing w:after="0" w:line="240" w:lineRule="auto"/>
        <w:rPr>
          <w:lang w:eastAsia="zh-CN"/>
        </w:rPr>
      </w:pPr>
      <w:r w:rsidRPr="00B0193F">
        <w:rPr>
          <w:rFonts w:ascii="Times New Roman" w:hAnsi="Times New Roman" w:cs="Times New Roman"/>
          <w:sz w:val="20"/>
          <w:szCs w:val="20"/>
          <w:lang w:eastAsia="zh-CN"/>
        </w:rPr>
        <w:t xml:space="preserve"> </w:t>
      </w:r>
    </w:p>
    <w:p w:rsidR="000B0E38" w:rsidRDefault="000D1869">
      <w:pPr>
        <w:widowControl w:val="0"/>
        <w:autoSpaceDE w:val="0"/>
        <w:autoSpaceDN w:val="0"/>
        <w:adjustRightInd w:val="0"/>
        <w:spacing w:after="0" w:line="240" w:lineRule="auto"/>
        <w:rPr>
          <w:sz w:val="20"/>
          <w:szCs w:val="20"/>
          <w:shd w:val="clear" w:color="auto" w:fill="FFFFFF"/>
          <w:lang w:eastAsia="pt-BR"/>
        </w:rPr>
      </w:pPr>
      <w:r w:rsidRPr="00B0193F">
        <w:rPr>
          <w:sz w:val="20"/>
          <w:szCs w:val="20"/>
          <w:lang w:eastAsia="zh-CN"/>
        </w:rPr>
        <w:t>25</w:t>
      </w:r>
      <w:r w:rsidRPr="00B0193F">
        <w:rPr>
          <w:b/>
          <w:sz w:val="20"/>
          <w:szCs w:val="20"/>
          <w:lang w:eastAsia="zh-CN"/>
        </w:rPr>
        <w:t>.</w:t>
      </w:r>
      <w:r w:rsidRPr="00B0193F">
        <w:rPr>
          <w:sz w:val="20"/>
          <w:szCs w:val="20"/>
          <w:lang w:eastAsia="zh-CN"/>
        </w:rPr>
        <w:t xml:space="preserve"> (Uerj 2024)  </w:t>
      </w:r>
    </w:p>
    <w:p w:rsidR="00592A75" w:rsidRDefault="00B4679B" w:rsidP="00CF4008">
      <w:pPr>
        <w:spacing w:after="0" w:line="240" w:lineRule="auto"/>
        <w:rPr>
          <w:sz w:val="20"/>
          <w:szCs w:val="20"/>
          <w:shd w:val="clear" w:color="auto" w:fill="FFFFFF"/>
          <w:lang w:eastAsia="pt-BR"/>
        </w:rPr>
      </w:pPr>
      <w:r>
        <w:rPr>
          <w:rFonts w:cs="Times New Roman"/>
          <w:noProof/>
          <w:lang w:val="en-US"/>
        </w:rPr>
        <w:drawing>
          <wp:inline distT="0" distB="0" distL="0" distR="0">
            <wp:extent cx="4143375" cy="397192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3375" cy="3971925"/>
                    </a:xfrm>
                    <a:prstGeom prst="rect">
                      <a:avLst/>
                    </a:prstGeom>
                    <a:noFill/>
                    <a:ln>
                      <a:noFill/>
                    </a:ln>
                  </pic:spPr>
                </pic:pic>
              </a:graphicData>
            </a:graphic>
          </wp:inline>
        </w:drawing>
      </w:r>
    </w:p>
    <w:p w:rsidR="00CF4008" w:rsidRPr="00CF4008" w:rsidRDefault="00CF4008" w:rsidP="00CF4008">
      <w:pPr>
        <w:spacing w:after="0" w:line="240" w:lineRule="auto"/>
        <w:rPr>
          <w:sz w:val="20"/>
          <w:szCs w:val="20"/>
          <w:shd w:val="clear" w:color="auto" w:fill="FFFFFF"/>
          <w:lang w:eastAsia="pt-BR"/>
        </w:rPr>
      </w:pPr>
    </w:p>
    <w:p w:rsidR="00EA0A3B" w:rsidRPr="00EA0A3B" w:rsidRDefault="00EA0A3B" w:rsidP="00EA0A3B">
      <w:pPr>
        <w:widowControl w:val="0"/>
        <w:autoSpaceDE w:val="0"/>
        <w:autoSpaceDN w:val="0"/>
        <w:adjustRightInd w:val="0"/>
        <w:spacing w:after="0" w:line="240" w:lineRule="auto"/>
        <w:rPr>
          <w:sz w:val="20"/>
          <w:szCs w:val="20"/>
          <w:lang w:eastAsia="pt-BR"/>
        </w:rPr>
      </w:pPr>
      <w:r w:rsidRPr="00EA0A3B">
        <w:rPr>
          <w:sz w:val="20"/>
          <w:szCs w:val="20"/>
          <w:lang w:eastAsia="pt-BR"/>
        </w:rPr>
        <w:t>A Organização do Tratado do Atlântico Norte (OTAN) foi criada em 1949 e, a partir da década de 1990, sofreu um processo de expansão, conforme mostra o mapa. Atualmente, a OTAN possui 31 membros.</w:t>
      </w:r>
    </w:p>
    <w:p w:rsidR="00000000" w:rsidRDefault="00EA0A3B" w:rsidP="00EA0A3B">
      <w:pPr>
        <w:widowControl w:val="0"/>
        <w:autoSpaceDE w:val="0"/>
        <w:autoSpaceDN w:val="0"/>
        <w:adjustRightInd w:val="0"/>
        <w:spacing w:after="0" w:line="240" w:lineRule="auto"/>
        <w:rPr>
          <w:rFonts w:cs="Times New Roman"/>
          <w:lang w:eastAsia="pt-BR"/>
        </w:rPr>
      </w:pPr>
      <w:r w:rsidRPr="00EA0A3B">
        <w:rPr>
          <w:sz w:val="20"/>
          <w:szCs w:val="20"/>
          <w:lang w:eastAsia="pt-BR"/>
        </w:rPr>
        <w:t>No cenário das relações internacionais, essa expansão é decorrente do seguinte contexto:</w:t>
      </w:r>
      <w:r w:rsidR="00474B44">
        <w:rPr>
          <w:sz w:val="20"/>
          <w:szCs w:val="20"/>
          <w:lang w:eastAsia="pt-BR"/>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145948" w:rsidRPr="00EA0A3B">
        <w:rPr>
          <w:sz w:val="20"/>
          <w:szCs w:val="20"/>
          <w:lang w:eastAsia="pt-BR"/>
        </w:rPr>
        <w:t>projeção da China</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583B52" w:rsidRPr="00EA0A3B">
        <w:rPr>
          <w:sz w:val="20"/>
          <w:szCs w:val="20"/>
          <w:lang w:eastAsia="pt-BR"/>
        </w:rPr>
        <w:t>continuação da Guerra Fria</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AF00DD" w:rsidRPr="00EA0A3B">
        <w:rPr>
          <w:sz w:val="20"/>
          <w:szCs w:val="20"/>
          <w:lang w:eastAsia="pt-BR"/>
        </w:rPr>
        <w:t>extinção da União Soviética</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EC3316" w:rsidRPr="00EA0A3B">
        <w:rPr>
          <w:sz w:val="20"/>
          <w:szCs w:val="20"/>
          <w:lang w:eastAsia="pt-BR"/>
        </w:rPr>
        <w:t>implementação da multipolaridade</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9C3614" w:rsidRDefault="000D1869" w:rsidP="009C3614">
      <w:pPr>
        <w:widowControl w:val="0"/>
        <w:autoSpaceDE w:val="0"/>
        <w:autoSpaceDN w:val="0"/>
        <w:adjustRightInd w:val="0"/>
        <w:spacing w:after="0" w:line="240" w:lineRule="auto"/>
        <w:rPr>
          <w:sz w:val="20"/>
          <w:szCs w:val="20"/>
          <w:lang w:eastAsia="pt-BR"/>
        </w:rPr>
      </w:pPr>
      <w:r w:rsidRPr="00B0193F">
        <w:rPr>
          <w:sz w:val="20"/>
          <w:szCs w:val="20"/>
          <w:lang w:eastAsia="zh-CN"/>
        </w:rPr>
        <w:t>26</w:t>
      </w:r>
      <w:r w:rsidRPr="00B0193F">
        <w:rPr>
          <w:b/>
          <w:sz w:val="20"/>
          <w:szCs w:val="20"/>
          <w:lang w:eastAsia="zh-CN"/>
        </w:rPr>
        <w:t>.</w:t>
      </w:r>
      <w:r w:rsidRPr="00B0193F">
        <w:rPr>
          <w:sz w:val="20"/>
          <w:szCs w:val="20"/>
          <w:lang w:eastAsia="zh-CN"/>
        </w:rPr>
        <w:t xml:space="preserve"> (Uerj 2024)  </w:t>
      </w:r>
      <w:r w:rsidR="009C3614" w:rsidRPr="009C3614">
        <w:rPr>
          <w:sz w:val="20"/>
          <w:szCs w:val="20"/>
          <w:lang w:eastAsia="pt-BR"/>
        </w:rPr>
        <w:t>MARTE UM: FILME DO OSCAR DE 2023 É TRISTE CONTO SOBRE O BRASIL REAL</w:t>
      </w:r>
    </w:p>
    <w:p w:rsidR="00DA2091" w:rsidRDefault="00DA2091" w:rsidP="009C3614">
      <w:pPr>
        <w:widowControl w:val="0"/>
        <w:autoSpaceDE w:val="0"/>
        <w:autoSpaceDN w:val="0"/>
        <w:adjustRightInd w:val="0"/>
        <w:spacing w:after="0" w:line="240" w:lineRule="auto"/>
        <w:rPr>
          <w:sz w:val="20"/>
          <w:szCs w:val="20"/>
          <w:lang w:eastAsia="pt-BR"/>
        </w:rPr>
      </w:pPr>
    </w:p>
    <w:p w:rsidR="00DA2091" w:rsidRPr="00DA2091" w:rsidRDefault="00B4679B" w:rsidP="009C3614">
      <w:pPr>
        <w:widowControl w:val="0"/>
        <w:autoSpaceDE w:val="0"/>
        <w:autoSpaceDN w:val="0"/>
        <w:adjustRightInd w:val="0"/>
        <w:spacing w:after="0" w:line="240" w:lineRule="auto"/>
        <w:rPr>
          <w:sz w:val="20"/>
          <w:szCs w:val="20"/>
          <w:lang w:eastAsia="pt-BR"/>
        </w:rPr>
      </w:pPr>
      <w:r>
        <w:rPr>
          <w:noProof/>
          <w:sz w:val="20"/>
          <w:szCs w:val="20"/>
          <w:lang w:val="en-US"/>
        </w:rPr>
        <w:drawing>
          <wp:inline distT="0" distB="0" distL="0" distR="0">
            <wp:extent cx="1962150" cy="285750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2150" cy="2857500"/>
                    </a:xfrm>
                    <a:prstGeom prst="rect">
                      <a:avLst/>
                    </a:prstGeom>
                    <a:noFill/>
                    <a:ln>
                      <a:noFill/>
                    </a:ln>
                  </pic:spPr>
                </pic:pic>
              </a:graphicData>
            </a:graphic>
          </wp:inline>
        </w:drawing>
      </w:r>
    </w:p>
    <w:p w:rsidR="009C3614" w:rsidRDefault="009C3614" w:rsidP="009C3614">
      <w:pPr>
        <w:widowControl w:val="0"/>
        <w:autoSpaceDE w:val="0"/>
        <w:autoSpaceDN w:val="0"/>
        <w:adjustRightInd w:val="0"/>
        <w:spacing w:after="0" w:line="240" w:lineRule="auto"/>
        <w:rPr>
          <w:sz w:val="20"/>
          <w:szCs w:val="20"/>
          <w:lang w:eastAsia="pt-BR"/>
        </w:rPr>
      </w:pPr>
    </w:p>
    <w:p w:rsidR="009C3614" w:rsidRPr="009C3614" w:rsidRDefault="009C3614" w:rsidP="009C3614">
      <w:pPr>
        <w:widowControl w:val="0"/>
        <w:autoSpaceDE w:val="0"/>
        <w:autoSpaceDN w:val="0"/>
        <w:adjustRightInd w:val="0"/>
        <w:spacing w:after="0" w:line="240" w:lineRule="auto"/>
        <w:rPr>
          <w:sz w:val="20"/>
          <w:szCs w:val="20"/>
          <w:lang w:eastAsia="pt-BR"/>
        </w:rPr>
      </w:pPr>
      <w:r w:rsidRPr="009C3614">
        <w:rPr>
          <w:sz w:val="20"/>
          <w:szCs w:val="20"/>
          <w:lang w:eastAsia="pt-BR"/>
        </w:rPr>
        <w:t xml:space="preserve">Escolhido para representar o Brasil no Oscar 2023, </w:t>
      </w:r>
      <w:r w:rsidRPr="009C3614">
        <w:rPr>
          <w:i/>
          <w:iCs/>
          <w:sz w:val="20"/>
          <w:szCs w:val="20"/>
          <w:lang w:eastAsia="pt-BR"/>
        </w:rPr>
        <w:t>Marte Um</w:t>
      </w:r>
      <w:r>
        <w:rPr>
          <w:sz w:val="20"/>
          <w:szCs w:val="20"/>
          <w:lang w:eastAsia="pt-BR"/>
        </w:rPr>
        <w:t xml:space="preserve"> </w:t>
      </w:r>
      <w:r w:rsidRPr="009C3614">
        <w:rPr>
          <w:sz w:val="20"/>
          <w:szCs w:val="20"/>
          <w:lang w:eastAsia="pt-BR"/>
        </w:rPr>
        <w:t xml:space="preserve">é um dos grandes títulos do ano. Sem grandes astros, o filme comove pela simplicidade: a história de uma família negra da periferia de Belo Horizonte é retratada como um conto sensível, mas triste, sobre a realidade da população menos favorecida economicamente. </w:t>
      </w:r>
    </w:p>
    <w:p w:rsidR="009C3614" w:rsidRPr="009C3614" w:rsidRDefault="009C3614" w:rsidP="009C3614">
      <w:pPr>
        <w:widowControl w:val="0"/>
        <w:autoSpaceDE w:val="0"/>
        <w:autoSpaceDN w:val="0"/>
        <w:adjustRightInd w:val="0"/>
        <w:spacing w:after="0" w:line="240" w:lineRule="auto"/>
        <w:rPr>
          <w:sz w:val="20"/>
          <w:szCs w:val="20"/>
          <w:lang w:eastAsia="pt-BR"/>
        </w:rPr>
      </w:pPr>
      <w:r w:rsidRPr="009C3614">
        <w:rPr>
          <w:sz w:val="20"/>
          <w:szCs w:val="20"/>
          <w:lang w:eastAsia="pt-BR"/>
        </w:rPr>
        <w:t>A trama tem início logo após a vitória de Jair Bolsonaro na corrida pela presidência do país, em 2018. Na época, o Brasil já enfrentava uma grave crise econômica que afetou principalmente os mais pobres. Nessa realidade tão dura, o jovem Deivinho, caçula da família Martins, sonha em ser colonizar Marte. Patriarca da família, Wellington é porteiro de um prédio de luxo e se orgulha de estar há quatro anos sóbrio. Carinhoso e trabalhador, ele vê no talento de Deivinho para o futebol a grande oportunidade para mudar a vida de todos. A mãe, Tércia, diarista que sofre para encontrar novos trabalhos, acredita ser vítima de uma maldição na qual tudo dá errado para ela. As dificuldades enfrentadas por Wellington e Tércia em seus empregos revelam um Brasil amargo e duro de encarar.</w:t>
      </w:r>
    </w:p>
    <w:p w:rsidR="009C3614" w:rsidRPr="009C3614" w:rsidRDefault="009C3614" w:rsidP="009C3614">
      <w:pPr>
        <w:widowControl w:val="0"/>
        <w:autoSpaceDE w:val="0"/>
        <w:autoSpaceDN w:val="0"/>
        <w:adjustRightInd w:val="0"/>
        <w:spacing w:after="0" w:line="240" w:lineRule="auto"/>
        <w:rPr>
          <w:sz w:val="20"/>
          <w:szCs w:val="20"/>
          <w:lang w:eastAsia="pt-BR"/>
        </w:rPr>
      </w:pPr>
    </w:p>
    <w:p w:rsidR="009C3614" w:rsidRPr="009C3614" w:rsidRDefault="009C3614" w:rsidP="009C3614">
      <w:pPr>
        <w:widowControl w:val="0"/>
        <w:autoSpaceDE w:val="0"/>
        <w:autoSpaceDN w:val="0"/>
        <w:adjustRightInd w:val="0"/>
        <w:spacing w:after="0" w:line="240" w:lineRule="auto"/>
        <w:jc w:val="right"/>
        <w:rPr>
          <w:sz w:val="20"/>
          <w:szCs w:val="20"/>
          <w:lang w:eastAsia="pt-BR"/>
        </w:rPr>
      </w:pPr>
      <w:r w:rsidRPr="009C3614">
        <w:rPr>
          <w:sz w:val="20"/>
          <w:szCs w:val="20"/>
          <w:lang w:eastAsia="pt-BR"/>
        </w:rPr>
        <w:t>ANDRÉ ZULIANE</w:t>
      </w:r>
    </w:p>
    <w:p w:rsidR="009C3614" w:rsidRPr="009C3614" w:rsidRDefault="009C3614" w:rsidP="009C3614">
      <w:pPr>
        <w:widowControl w:val="0"/>
        <w:autoSpaceDE w:val="0"/>
        <w:autoSpaceDN w:val="0"/>
        <w:adjustRightInd w:val="0"/>
        <w:spacing w:after="0" w:line="240" w:lineRule="auto"/>
        <w:jc w:val="right"/>
        <w:rPr>
          <w:sz w:val="20"/>
          <w:szCs w:val="20"/>
          <w:lang w:eastAsia="pt-BR"/>
        </w:rPr>
      </w:pPr>
      <w:r w:rsidRPr="009C3614">
        <w:rPr>
          <w:sz w:val="20"/>
          <w:szCs w:val="20"/>
          <w:lang w:eastAsia="pt-BR"/>
        </w:rPr>
        <w:t>Adaptado de tangerina.uol.com.br, 07/09/2022.</w:t>
      </w:r>
    </w:p>
    <w:p w:rsidR="009C3614" w:rsidRPr="009C3614" w:rsidRDefault="009C3614" w:rsidP="009C3614">
      <w:pPr>
        <w:widowControl w:val="0"/>
        <w:autoSpaceDE w:val="0"/>
        <w:autoSpaceDN w:val="0"/>
        <w:adjustRightInd w:val="0"/>
        <w:spacing w:after="0" w:line="240" w:lineRule="auto"/>
        <w:rPr>
          <w:sz w:val="20"/>
          <w:szCs w:val="20"/>
          <w:lang w:eastAsia="pt-BR"/>
        </w:rPr>
      </w:pPr>
    </w:p>
    <w:p w:rsidR="009C3614" w:rsidRPr="009C3614" w:rsidRDefault="009C3614" w:rsidP="009C3614">
      <w:pPr>
        <w:widowControl w:val="0"/>
        <w:autoSpaceDE w:val="0"/>
        <w:autoSpaceDN w:val="0"/>
        <w:adjustRightInd w:val="0"/>
        <w:spacing w:after="0" w:line="240" w:lineRule="auto"/>
        <w:rPr>
          <w:sz w:val="20"/>
          <w:szCs w:val="20"/>
          <w:lang w:eastAsia="pt-BR"/>
        </w:rPr>
      </w:pPr>
    </w:p>
    <w:p w:rsidR="009C3614" w:rsidRPr="009C3614" w:rsidRDefault="009C3614" w:rsidP="009C3614">
      <w:pPr>
        <w:widowControl w:val="0"/>
        <w:autoSpaceDE w:val="0"/>
        <w:autoSpaceDN w:val="0"/>
        <w:adjustRightInd w:val="0"/>
        <w:spacing w:after="0" w:line="240" w:lineRule="auto"/>
        <w:rPr>
          <w:sz w:val="20"/>
          <w:szCs w:val="20"/>
          <w:lang w:eastAsia="pt-BR"/>
        </w:rPr>
      </w:pPr>
      <w:r w:rsidRPr="009C3614">
        <w:rPr>
          <w:sz w:val="20"/>
          <w:szCs w:val="20"/>
          <w:lang w:eastAsia="pt-BR"/>
        </w:rPr>
        <w:t xml:space="preserve">Segundo o crítico, o filme </w:t>
      </w:r>
      <w:r w:rsidRPr="00076B22">
        <w:rPr>
          <w:i/>
          <w:iCs/>
          <w:sz w:val="20"/>
          <w:szCs w:val="20"/>
          <w:lang w:eastAsia="pt-BR"/>
        </w:rPr>
        <w:t>Marte Um revela</w:t>
      </w:r>
      <w:r w:rsidRPr="009C3614">
        <w:rPr>
          <w:sz w:val="20"/>
          <w:szCs w:val="20"/>
          <w:lang w:eastAsia="pt-BR"/>
        </w:rPr>
        <w:t xml:space="preserve"> “um Brasil amargo e duro” por meio da história dos membros da família Martins e sua situação de pobreza em uma periferia urbana brasileira.</w:t>
      </w:r>
    </w:p>
    <w:p w:rsidR="00000000" w:rsidRDefault="009C3614" w:rsidP="009C3614">
      <w:pPr>
        <w:widowControl w:val="0"/>
        <w:autoSpaceDE w:val="0"/>
        <w:autoSpaceDN w:val="0"/>
        <w:adjustRightInd w:val="0"/>
        <w:spacing w:after="0" w:line="240" w:lineRule="auto"/>
        <w:rPr>
          <w:rFonts w:cs="Times New Roman"/>
          <w:lang w:eastAsia="pt-BR"/>
        </w:rPr>
      </w:pPr>
      <w:r w:rsidRPr="009C3614">
        <w:rPr>
          <w:sz w:val="20"/>
          <w:szCs w:val="20"/>
          <w:lang w:eastAsia="pt-BR"/>
        </w:rPr>
        <w:t>As circunstâncias de vida dessa família indicam a permanência de um contexto que se revela na relação entre:</w:t>
      </w:r>
      <w:r w:rsidR="00474B44">
        <w:rPr>
          <w:sz w:val="20"/>
          <w:szCs w:val="20"/>
          <w:lang w:eastAsia="pt-BR"/>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255F6A" w:rsidRPr="009C3614">
        <w:rPr>
          <w:sz w:val="20"/>
          <w:szCs w:val="20"/>
          <w:lang w:eastAsia="pt-BR"/>
        </w:rPr>
        <w:t>classe e raça na remuneração laboral</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D20663" w:rsidRPr="009C3614">
        <w:rPr>
          <w:sz w:val="20"/>
          <w:szCs w:val="20"/>
          <w:lang w:eastAsia="pt-BR"/>
        </w:rPr>
        <w:t>precariedade e hereditariedade na ascensão social</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EA1F2C" w:rsidRPr="009C3614">
        <w:rPr>
          <w:sz w:val="20"/>
          <w:szCs w:val="20"/>
          <w:lang w:eastAsia="pt-BR"/>
        </w:rPr>
        <w:t>escolaridade e mobilidade no mercado profissional</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370C48" w:rsidRPr="009C3614">
        <w:rPr>
          <w:sz w:val="20"/>
          <w:szCs w:val="20"/>
          <w:lang w:eastAsia="pt-BR"/>
        </w:rPr>
        <w:t>empregabilidade e qualificação no exercício funcional</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B21358" w:rsidRPr="00B21358" w:rsidRDefault="000D1869" w:rsidP="00B21358">
      <w:pPr>
        <w:widowControl w:val="0"/>
        <w:autoSpaceDE w:val="0"/>
        <w:autoSpaceDN w:val="0"/>
        <w:adjustRightInd w:val="0"/>
        <w:spacing w:after="0" w:line="240" w:lineRule="auto"/>
        <w:rPr>
          <w:sz w:val="20"/>
          <w:szCs w:val="20"/>
          <w:lang w:eastAsia="pt-BR"/>
        </w:rPr>
      </w:pPr>
      <w:r w:rsidRPr="00B0193F">
        <w:rPr>
          <w:sz w:val="20"/>
          <w:szCs w:val="20"/>
          <w:lang w:eastAsia="zh-CN"/>
        </w:rPr>
        <w:t>27</w:t>
      </w:r>
      <w:r w:rsidRPr="00B0193F">
        <w:rPr>
          <w:b/>
          <w:sz w:val="20"/>
          <w:szCs w:val="20"/>
          <w:lang w:eastAsia="zh-CN"/>
        </w:rPr>
        <w:t>.</w:t>
      </w:r>
      <w:r w:rsidRPr="00B0193F">
        <w:rPr>
          <w:sz w:val="20"/>
          <w:szCs w:val="20"/>
          <w:lang w:eastAsia="zh-CN"/>
        </w:rPr>
        <w:t xml:space="preserve"> (Uerj 2024)  </w:t>
      </w:r>
      <w:r w:rsidR="00B21358" w:rsidRPr="00B21358">
        <w:rPr>
          <w:sz w:val="20"/>
          <w:szCs w:val="20"/>
          <w:lang w:eastAsia="pt-BR"/>
        </w:rPr>
        <w:t>“O gueto do Norte tinha se transformado numa espécie de área colonial. A colônia era impotente porque todas as decisões importantes que afetavam a comunidade vinham de fora. Muitos de seus habitantes chegavam a ter sua vida diária dominada pelo agente da previdência e pelo policial. Os lucros obtidos por senhorios e comerciantes eram retirados e raramente reinvestidos. A única coisa positiva que a sociedade mais ampla via na favela era o fato de ela ser uma fonte de mão de obra excedente barata em tempos de prosperidade.”</w:t>
      </w:r>
    </w:p>
    <w:p w:rsidR="00B21358" w:rsidRPr="00B21358" w:rsidRDefault="00B21358" w:rsidP="00B21358">
      <w:pPr>
        <w:widowControl w:val="0"/>
        <w:autoSpaceDE w:val="0"/>
        <w:autoSpaceDN w:val="0"/>
        <w:adjustRightInd w:val="0"/>
        <w:spacing w:after="0" w:line="240" w:lineRule="auto"/>
        <w:rPr>
          <w:sz w:val="20"/>
          <w:szCs w:val="20"/>
          <w:lang w:eastAsia="pt-BR"/>
        </w:rPr>
      </w:pPr>
    </w:p>
    <w:p w:rsidR="00B21358" w:rsidRPr="00B21358" w:rsidRDefault="00B21358" w:rsidP="00B21358">
      <w:pPr>
        <w:widowControl w:val="0"/>
        <w:autoSpaceDE w:val="0"/>
        <w:autoSpaceDN w:val="0"/>
        <w:adjustRightInd w:val="0"/>
        <w:spacing w:after="0" w:line="240" w:lineRule="auto"/>
        <w:jc w:val="right"/>
        <w:rPr>
          <w:sz w:val="20"/>
          <w:szCs w:val="20"/>
          <w:lang w:eastAsia="pt-BR"/>
        </w:rPr>
      </w:pPr>
      <w:r w:rsidRPr="00B21358">
        <w:rPr>
          <w:sz w:val="20"/>
          <w:szCs w:val="20"/>
          <w:lang w:eastAsia="pt-BR"/>
        </w:rPr>
        <w:t xml:space="preserve">CLAYBORNE, Carson (Org.). </w:t>
      </w:r>
      <w:r w:rsidRPr="00B21358">
        <w:rPr>
          <w:i/>
          <w:iCs/>
          <w:sz w:val="20"/>
          <w:szCs w:val="20"/>
          <w:lang w:eastAsia="pt-BR"/>
        </w:rPr>
        <w:t>A autobiografia de Martin Luther King</w:t>
      </w:r>
      <w:r w:rsidRPr="00B21358">
        <w:rPr>
          <w:sz w:val="20"/>
          <w:szCs w:val="20"/>
          <w:lang w:eastAsia="pt-BR"/>
        </w:rPr>
        <w:t>. Rio de Janeiro: Zahar, 2014.</w:t>
      </w:r>
    </w:p>
    <w:p w:rsidR="00B21358" w:rsidRPr="00B21358" w:rsidRDefault="00B21358" w:rsidP="00B21358">
      <w:pPr>
        <w:widowControl w:val="0"/>
        <w:autoSpaceDE w:val="0"/>
        <w:autoSpaceDN w:val="0"/>
        <w:adjustRightInd w:val="0"/>
        <w:spacing w:after="0" w:line="240" w:lineRule="auto"/>
        <w:rPr>
          <w:sz w:val="20"/>
          <w:szCs w:val="20"/>
          <w:lang w:eastAsia="pt-BR"/>
        </w:rPr>
      </w:pPr>
    </w:p>
    <w:p w:rsidR="00B21358" w:rsidRPr="00B21358" w:rsidRDefault="00B21358" w:rsidP="00B21358">
      <w:pPr>
        <w:widowControl w:val="0"/>
        <w:autoSpaceDE w:val="0"/>
        <w:autoSpaceDN w:val="0"/>
        <w:adjustRightInd w:val="0"/>
        <w:spacing w:after="0" w:line="240" w:lineRule="auto"/>
        <w:rPr>
          <w:sz w:val="20"/>
          <w:szCs w:val="20"/>
          <w:lang w:eastAsia="pt-BR"/>
        </w:rPr>
      </w:pPr>
    </w:p>
    <w:p w:rsidR="00B21358" w:rsidRPr="00B21358" w:rsidRDefault="00B21358" w:rsidP="00B21358">
      <w:pPr>
        <w:widowControl w:val="0"/>
        <w:autoSpaceDE w:val="0"/>
        <w:autoSpaceDN w:val="0"/>
        <w:adjustRightInd w:val="0"/>
        <w:spacing w:after="0" w:line="240" w:lineRule="auto"/>
        <w:rPr>
          <w:sz w:val="20"/>
          <w:szCs w:val="20"/>
          <w:lang w:eastAsia="pt-BR"/>
        </w:rPr>
      </w:pPr>
      <w:r w:rsidRPr="00B21358">
        <w:rPr>
          <w:sz w:val="20"/>
          <w:szCs w:val="20"/>
          <w:lang w:eastAsia="pt-BR"/>
        </w:rPr>
        <w:t>No fragmento acima, Martin Luther King traça um paralelo entre o colonialismo político-territorial e os eventos verificados no gueto negro de Lawndale, na cidade de Chicago, onde o líder do movimento dos direitos civis morou com a família, em 1966.</w:t>
      </w:r>
    </w:p>
    <w:p w:rsidR="00B21358" w:rsidRPr="00B21358" w:rsidRDefault="00B21358" w:rsidP="00B21358">
      <w:pPr>
        <w:widowControl w:val="0"/>
        <w:autoSpaceDE w:val="0"/>
        <w:autoSpaceDN w:val="0"/>
        <w:adjustRightInd w:val="0"/>
        <w:spacing w:after="0" w:line="240" w:lineRule="auto"/>
        <w:rPr>
          <w:sz w:val="20"/>
          <w:szCs w:val="20"/>
          <w:lang w:eastAsia="pt-BR"/>
        </w:rPr>
      </w:pPr>
    </w:p>
    <w:p w:rsidR="00000000" w:rsidRDefault="00B21358" w:rsidP="00B21358">
      <w:pPr>
        <w:widowControl w:val="0"/>
        <w:autoSpaceDE w:val="0"/>
        <w:autoSpaceDN w:val="0"/>
        <w:adjustRightInd w:val="0"/>
        <w:spacing w:after="0" w:line="240" w:lineRule="auto"/>
        <w:rPr>
          <w:rFonts w:cs="Times New Roman"/>
          <w:lang w:eastAsia="pt-BR"/>
        </w:rPr>
      </w:pPr>
      <w:r w:rsidRPr="00B21358">
        <w:rPr>
          <w:sz w:val="20"/>
          <w:szCs w:val="20"/>
          <w:lang w:eastAsia="pt-BR"/>
        </w:rPr>
        <w:t>Esse paralelo está fundamentado no seguinte processo social:</w:t>
      </w:r>
      <w:r w:rsidR="00474B44">
        <w:rPr>
          <w:sz w:val="20"/>
          <w:szCs w:val="20"/>
          <w:lang w:eastAsia="pt-BR"/>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E05A47" w:rsidRPr="00B21358">
        <w:rPr>
          <w:sz w:val="20"/>
          <w:szCs w:val="20"/>
          <w:lang w:eastAsia="pt-BR"/>
        </w:rPr>
        <w:t>imposição cultural</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4A712D" w:rsidRPr="00B21358">
        <w:rPr>
          <w:sz w:val="20"/>
          <w:szCs w:val="20"/>
          <w:lang w:eastAsia="pt-BR"/>
        </w:rPr>
        <w:t>totalitarismo político</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BF5CD0" w:rsidRPr="00B21358">
        <w:rPr>
          <w:sz w:val="20"/>
          <w:szCs w:val="20"/>
          <w:lang w:eastAsia="pt-BR"/>
        </w:rPr>
        <w:t>drenagem econômica</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CF4D4B" w:rsidRPr="00B21358">
        <w:rPr>
          <w:sz w:val="20"/>
          <w:szCs w:val="20"/>
          <w:lang w:eastAsia="pt-BR"/>
        </w:rPr>
        <w:t>manipulação ideológica</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095B8C" w:rsidRPr="00095B8C" w:rsidRDefault="000D1869" w:rsidP="00095B8C">
      <w:pPr>
        <w:widowControl w:val="0"/>
        <w:autoSpaceDE w:val="0"/>
        <w:autoSpaceDN w:val="0"/>
        <w:adjustRightInd w:val="0"/>
        <w:spacing w:after="0" w:line="240" w:lineRule="auto"/>
        <w:rPr>
          <w:sz w:val="20"/>
          <w:szCs w:val="20"/>
          <w:lang w:eastAsia="pt-BR"/>
        </w:rPr>
      </w:pPr>
      <w:r w:rsidRPr="00B0193F">
        <w:rPr>
          <w:sz w:val="20"/>
          <w:szCs w:val="20"/>
          <w:lang w:eastAsia="zh-CN"/>
        </w:rPr>
        <w:t>28</w:t>
      </w:r>
      <w:r w:rsidRPr="00B0193F">
        <w:rPr>
          <w:b/>
          <w:sz w:val="20"/>
          <w:szCs w:val="20"/>
          <w:lang w:eastAsia="zh-CN"/>
        </w:rPr>
        <w:t>.</w:t>
      </w:r>
      <w:r w:rsidRPr="00B0193F">
        <w:rPr>
          <w:sz w:val="20"/>
          <w:szCs w:val="20"/>
          <w:lang w:eastAsia="zh-CN"/>
        </w:rPr>
        <w:t xml:space="preserve"> (Uerj 2024)  </w:t>
      </w:r>
      <w:r w:rsidR="00095B8C" w:rsidRPr="00095B8C">
        <w:rPr>
          <w:sz w:val="20"/>
          <w:szCs w:val="20"/>
          <w:lang w:eastAsia="pt-BR"/>
        </w:rPr>
        <w:t>Todo Papalagui é possuído pelo medo de perder o seu tempo. Por isso todos sabem exatamente quantas vezes a Lua e o Sol saíram desde que, pela primeira vez, viram a grande luz. De fato, isso é tão sério que, a certos intervalos de tempo, se fazem festas com flores e comes e bebes. Muitas vezes percebi que achavam esquisito eu dizer, rindo, quando me perguntavam quantos anos tinha: “Não sei...” “Mas devia saber”. Calava-me e pensava que era melhor não saber.</w:t>
      </w:r>
    </w:p>
    <w:p w:rsidR="00095B8C" w:rsidRPr="00095B8C" w:rsidRDefault="00095B8C" w:rsidP="00095B8C">
      <w:pPr>
        <w:widowControl w:val="0"/>
        <w:autoSpaceDE w:val="0"/>
        <w:autoSpaceDN w:val="0"/>
        <w:adjustRightInd w:val="0"/>
        <w:spacing w:after="0" w:line="240" w:lineRule="auto"/>
        <w:rPr>
          <w:sz w:val="20"/>
          <w:szCs w:val="20"/>
          <w:lang w:eastAsia="pt-BR"/>
        </w:rPr>
      </w:pPr>
    </w:p>
    <w:p w:rsidR="00095B8C" w:rsidRPr="00095B8C" w:rsidRDefault="00095B8C" w:rsidP="00095B8C">
      <w:pPr>
        <w:widowControl w:val="0"/>
        <w:autoSpaceDE w:val="0"/>
        <w:autoSpaceDN w:val="0"/>
        <w:adjustRightInd w:val="0"/>
        <w:spacing w:after="0" w:line="240" w:lineRule="auto"/>
        <w:jc w:val="right"/>
        <w:rPr>
          <w:sz w:val="20"/>
          <w:szCs w:val="20"/>
          <w:lang w:eastAsia="pt-BR"/>
        </w:rPr>
      </w:pPr>
      <w:r w:rsidRPr="00095B8C">
        <w:rPr>
          <w:sz w:val="20"/>
          <w:szCs w:val="20"/>
          <w:lang w:eastAsia="pt-BR"/>
        </w:rPr>
        <w:t xml:space="preserve">Adaptado de SCHEURMANN, Erich. </w:t>
      </w:r>
      <w:r w:rsidRPr="00095B8C">
        <w:rPr>
          <w:i/>
          <w:iCs/>
          <w:sz w:val="20"/>
          <w:szCs w:val="20"/>
          <w:lang w:eastAsia="pt-BR"/>
        </w:rPr>
        <w:t>O Papalagui</w:t>
      </w:r>
      <w:r w:rsidRPr="00095B8C">
        <w:rPr>
          <w:sz w:val="20"/>
          <w:szCs w:val="20"/>
          <w:lang w:eastAsia="pt-BR"/>
        </w:rPr>
        <w:t>: comentários de Tuiávii, chefe da tribo Tiávea nos mares do sul. São Paulo: Marco Zero, 2003.</w:t>
      </w:r>
    </w:p>
    <w:p w:rsidR="00095B8C" w:rsidRPr="00095B8C" w:rsidRDefault="00095B8C" w:rsidP="00095B8C">
      <w:pPr>
        <w:widowControl w:val="0"/>
        <w:autoSpaceDE w:val="0"/>
        <w:autoSpaceDN w:val="0"/>
        <w:adjustRightInd w:val="0"/>
        <w:spacing w:after="0" w:line="240" w:lineRule="auto"/>
        <w:rPr>
          <w:sz w:val="20"/>
          <w:szCs w:val="20"/>
          <w:lang w:eastAsia="pt-BR"/>
        </w:rPr>
      </w:pPr>
    </w:p>
    <w:p w:rsidR="00095B8C" w:rsidRPr="00095B8C" w:rsidRDefault="00095B8C" w:rsidP="00095B8C">
      <w:pPr>
        <w:widowControl w:val="0"/>
        <w:autoSpaceDE w:val="0"/>
        <w:autoSpaceDN w:val="0"/>
        <w:adjustRightInd w:val="0"/>
        <w:spacing w:after="0" w:line="240" w:lineRule="auto"/>
        <w:rPr>
          <w:sz w:val="20"/>
          <w:szCs w:val="20"/>
          <w:lang w:eastAsia="pt-BR"/>
        </w:rPr>
      </w:pPr>
    </w:p>
    <w:p w:rsidR="00095B8C" w:rsidRPr="00095B8C" w:rsidRDefault="00095B8C" w:rsidP="00095B8C">
      <w:pPr>
        <w:widowControl w:val="0"/>
        <w:autoSpaceDE w:val="0"/>
        <w:autoSpaceDN w:val="0"/>
        <w:adjustRightInd w:val="0"/>
        <w:spacing w:after="0" w:line="240" w:lineRule="auto"/>
        <w:rPr>
          <w:sz w:val="20"/>
          <w:szCs w:val="20"/>
          <w:lang w:eastAsia="pt-BR"/>
        </w:rPr>
      </w:pPr>
      <w:r w:rsidRPr="00095B8C">
        <w:rPr>
          <w:sz w:val="20"/>
          <w:szCs w:val="20"/>
          <w:lang w:eastAsia="pt-BR"/>
        </w:rPr>
        <w:t>O escritor alemão Erich Scheurmann viveu nas ilhas Samoa no início do século XX e conviveu com o chefe da tribo Tiávea. No fragmento acima, ele descreve a visão desse chefe sobre os Papalagui, palavra que, em língua local, significa “aquele que furou o céu”, uma alusão ao homem europeu.</w:t>
      </w:r>
    </w:p>
    <w:p w:rsidR="00000000" w:rsidRDefault="00095B8C" w:rsidP="00095B8C">
      <w:pPr>
        <w:widowControl w:val="0"/>
        <w:autoSpaceDE w:val="0"/>
        <w:autoSpaceDN w:val="0"/>
        <w:adjustRightInd w:val="0"/>
        <w:spacing w:after="0" w:line="240" w:lineRule="auto"/>
        <w:rPr>
          <w:rFonts w:cs="Times New Roman"/>
          <w:lang w:eastAsia="pt-BR"/>
        </w:rPr>
      </w:pPr>
      <w:r w:rsidRPr="00095B8C">
        <w:rPr>
          <w:sz w:val="20"/>
          <w:szCs w:val="20"/>
          <w:lang w:eastAsia="pt-BR"/>
        </w:rPr>
        <w:t>No fragmento, são identificadas cronologias distintas que podem ser explicadas por uma visão de mundo baseada na seguinte perspectiva:</w:t>
      </w:r>
      <w:r w:rsidR="00474B44">
        <w:rPr>
          <w:sz w:val="20"/>
          <w:szCs w:val="20"/>
          <w:lang w:eastAsia="pt-BR"/>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160844" w:rsidRPr="00095B8C">
        <w:rPr>
          <w:sz w:val="20"/>
          <w:szCs w:val="20"/>
          <w:lang w:eastAsia="pt-BR"/>
        </w:rPr>
        <w:t>racista</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032D0F" w:rsidRPr="00095B8C">
        <w:rPr>
          <w:sz w:val="20"/>
          <w:szCs w:val="20"/>
          <w:lang w:eastAsia="pt-BR"/>
        </w:rPr>
        <w:t>religiosa</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322A0B" w:rsidRPr="00095B8C">
        <w:rPr>
          <w:sz w:val="20"/>
          <w:szCs w:val="20"/>
          <w:lang w:eastAsia="pt-BR"/>
        </w:rPr>
        <w:t>hierárquica</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672C77" w:rsidRPr="00095B8C">
        <w:rPr>
          <w:sz w:val="20"/>
          <w:szCs w:val="20"/>
          <w:lang w:eastAsia="pt-BR"/>
        </w:rPr>
        <w:t>etnocêntrica</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592A75" w:rsidRDefault="000D1869" w:rsidP="00CA013F">
      <w:pPr>
        <w:spacing w:after="0" w:line="240" w:lineRule="auto"/>
        <w:rPr>
          <w:rFonts w:cs="Times New Roman"/>
          <w:lang w:eastAsia="pt-BR"/>
        </w:rPr>
      </w:pPr>
      <w:r w:rsidRPr="00B0193F">
        <w:rPr>
          <w:sz w:val="20"/>
          <w:szCs w:val="20"/>
          <w:lang w:eastAsia="zh-CN"/>
        </w:rPr>
        <w:t>29</w:t>
      </w:r>
      <w:r w:rsidRPr="00B0193F">
        <w:rPr>
          <w:b/>
          <w:sz w:val="20"/>
          <w:szCs w:val="20"/>
          <w:lang w:eastAsia="zh-CN"/>
        </w:rPr>
        <w:t>.</w:t>
      </w:r>
      <w:r w:rsidRPr="00B0193F">
        <w:rPr>
          <w:sz w:val="20"/>
          <w:szCs w:val="20"/>
          <w:lang w:eastAsia="zh-CN"/>
        </w:rPr>
        <w:t xml:space="preserve"> (Uerj 2023)  </w:t>
      </w:r>
      <w:r w:rsidR="00B4679B">
        <w:rPr>
          <w:rFonts w:cs="Times New Roman"/>
          <w:noProof/>
          <w:lang w:val="en-US"/>
        </w:rPr>
        <w:drawing>
          <wp:inline distT="0" distB="0" distL="0" distR="0">
            <wp:extent cx="4495800" cy="255270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5800" cy="2552700"/>
                    </a:xfrm>
                    <a:prstGeom prst="rect">
                      <a:avLst/>
                    </a:prstGeom>
                    <a:noFill/>
                    <a:ln>
                      <a:noFill/>
                    </a:ln>
                  </pic:spPr>
                </pic:pic>
              </a:graphicData>
            </a:graphic>
          </wp:inline>
        </w:drawing>
      </w:r>
    </w:p>
    <w:p w:rsidR="00CA013F" w:rsidRPr="00CA013F" w:rsidRDefault="00CA013F" w:rsidP="00CA013F">
      <w:pPr>
        <w:spacing w:after="0" w:line="240" w:lineRule="auto"/>
        <w:rPr>
          <w:sz w:val="20"/>
          <w:szCs w:val="20"/>
          <w:shd w:val="clear" w:color="auto" w:fill="FFFFFF"/>
          <w:lang w:eastAsia="pt-BR"/>
        </w:rPr>
      </w:pPr>
    </w:p>
    <w:p w:rsidR="007F1AF6" w:rsidRPr="007F1AF6" w:rsidRDefault="007F1AF6" w:rsidP="007F1AF6">
      <w:pPr>
        <w:widowControl w:val="0"/>
        <w:autoSpaceDE w:val="0"/>
        <w:autoSpaceDN w:val="0"/>
        <w:adjustRightInd w:val="0"/>
        <w:spacing w:after="0" w:line="240" w:lineRule="auto"/>
        <w:rPr>
          <w:sz w:val="20"/>
          <w:szCs w:val="20"/>
          <w:lang w:eastAsia="pt-BR"/>
        </w:rPr>
      </w:pPr>
      <w:r w:rsidRPr="007F1AF6">
        <w:rPr>
          <w:sz w:val="20"/>
          <w:szCs w:val="20"/>
          <w:lang w:eastAsia="pt-BR"/>
        </w:rPr>
        <w:t>No ano de 2020, o Brasil registrou a maior emissão de CO2 desde 2007, como indicado no gráfico.</w:t>
      </w:r>
      <w:r w:rsidR="000E652F">
        <w:rPr>
          <w:sz w:val="20"/>
          <w:szCs w:val="20"/>
          <w:lang w:eastAsia="pt-BR"/>
        </w:rPr>
        <w:t xml:space="preserve"> </w:t>
      </w:r>
      <w:r w:rsidRPr="007F1AF6">
        <w:rPr>
          <w:sz w:val="20"/>
          <w:szCs w:val="20"/>
          <w:lang w:eastAsia="pt-BR"/>
        </w:rPr>
        <w:t>Em função dos efeitos da pandemia de covid-19, havia expectativa de que esses níveis de</w:t>
      </w:r>
      <w:r>
        <w:rPr>
          <w:sz w:val="20"/>
          <w:szCs w:val="20"/>
          <w:lang w:eastAsia="pt-BR"/>
        </w:rPr>
        <w:t xml:space="preserve"> </w:t>
      </w:r>
      <w:r w:rsidRPr="007F1AF6">
        <w:rPr>
          <w:sz w:val="20"/>
          <w:szCs w:val="20"/>
          <w:lang w:eastAsia="pt-BR"/>
        </w:rPr>
        <w:t>emissão</w:t>
      </w:r>
      <w:r>
        <w:rPr>
          <w:sz w:val="20"/>
          <w:szCs w:val="20"/>
          <w:lang w:eastAsia="pt-BR"/>
        </w:rPr>
        <w:t xml:space="preserve"> </w:t>
      </w:r>
      <w:r w:rsidRPr="007F1AF6">
        <w:rPr>
          <w:sz w:val="20"/>
          <w:szCs w:val="20"/>
          <w:lang w:eastAsia="pt-BR"/>
        </w:rPr>
        <w:t>diminuiriam.</w:t>
      </w:r>
    </w:p>
    <w:p w:rsidR="007F1AF6" w:rsidRDefault="007F1AF6" w:rsidP="007F1AF6">
      <w:pPr>
        <w:widowControl w:val="0"/>
        <w:autoSpaceDE w:val="0"/>
        <w:autoSpaceDN w:val="0"/>
        <w:adjustRightInd w:val="0"/>
        <w:spacing w:after="0" w:line="240" w:lineRule="auto"/>
        <w:rPr>
          <w:sz w:val="20"/>
          <w:szCs w:val="20"/>
          <w:lang w:eastAsia="pt-BR"/>
        </w:rPr>
      </w:pPr>
    </w:p>
    <w:p w:rsidR="00000000" w:rsidRDefault="007F1AF6" w:rsidP="007F1AF6">
      <w:pPr>
        <w:widowControl w:val="0"/>
        <w:autoSpaceDE w:val="0"/>
        <w:autoSpaceDN w:val="0"/>
        <w:adjustRightInd w:val="0"/>
        <w:spacing w:after="0" w:line="240" w:lineRule="auto"/>
        <w:rPr>
          <w:rFonts w:cs="Times New Roman"/>
          <w:lang w:eastAsia="pt-BR"/>
        </w:rPr>
      </w:pPr>
      <w:r w:rsidRPr="007F1AF6">
        <w:rPr>
          <w:sz w:val="20"/>
          <w:szCs w:val="20"/>
          <w:lang w:eastAsia="pt-BR"/>
        </w:rPr>
        <w:t>O principal fator que explica o ocorrido é:</w:t>
      </w:r>
      <w:r>
        <w:rPr>
          <w:sz w:val="20"/>
          <w:szCs w:val="20"/>
          <w:lang w:eastAsia="pt-BR"/>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527D83" w:rsidRPr="007F1AF6">
        <w:rPr>
          <w:sz w:val="20"/>
          <w:szCs w:val="20"/>
          <w:lang w:eastAsia="pt-BR"/>
        </w:rPr>
        <w:t>dinamização da metalurgia</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675BE4" w:rsidRPr="007F1AF6">
        <w:rPr>
          <w:sz w:val="20"/>
          <w:szCs w:val="20"/>
          <w:lang w:eastAsia="pt-BR"/>
        </w:rPr>
        <w:t>aumento do desmatamento</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625031" w:rsidRPr="007F1AF6">
        <w:rPr>
          <w:sz w:val="20"/>
          <w:szCs w:val="20"/>
          <w:lang w:eastAsia="pt-BR"/>
        </w:rPr>
        <w:t>crescimento do setor automotivo</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E45544" w:rsidRPr="007F1AF6">
        <w:rPr>
          <w:sz w:val="20"/>
          <w:szCs w:val="20"/>
          <w:lang w:eastAsia="pt-BR"/>
        </w:rPr>
        <w:t>substituição da agricultura doméstica</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B85452" w:rsidRDefault="000D1869">
      <w:pPr>
        <w:widowControl w:val="0"/>
        <w:autoSpaceDE w:val="0"/>
        <w:autoSpaceDN w:val="0"/>
        <w:adjustRightInd w:val="0"/>
        <w:spacing w:after="0" w:line="240" w:lineRule="auto"/>
        <w:rPr>
          <w:b/>
          <w:bCs/>
          <w:sz w:val="20"/>
          <w:szCs w:val="20"/>
          <w:lang w:eastAsia="pt-BR"/>
        </w:rPr>
      </w:pPr>
      <w:r w:rsidRPr="00B0193F">
        <w:rPr>
          <w:sz w:val="20"/>
          <w:szCs w:val="20"/>
          <w:lang w:eastAsia="zh-CN"/>
        </w:rPr>
        <w:t>30</w:t>
      </w:r>
      <w:r w:rsidRPr="00B0193F">
        <w:rPr>
          <w:b/>
          <w:sz w:val="20"/>
          <w:szCs w:val="20"/>
          <w:lang w:eastAsia="zh-CN"/>
        </w:rPr>
        <w:t>.</w:t>
      </w:r>
      <w:r w:rsidRPr="00B0193F">
        <w:rPr>
          <w:sz w:val="20"/>
          <w:szCs w:val="20"/>
          <w:lang w:eastAsia="zh-CN"/>
        </w:rPr>
        <w:t xml:space="preserve"> (Uerj 2023)  </w:t>
      </w:r>
      <w:r w:rsidR="00B85452" w:rsidRPr="00EB0AF7">
        <w:rPr>
          <w:b/>
          <w:bCs/>
          <w:sz w:val="20"/>
          <w:szCs w:val="20"/>
          <w:lang w:eastAsia="pt-BR"/>
        </w:rPr>
        <w:t>Parabolicamará (1992)</w:t>
      </w:r>
    </w:p>
    <w:p w:rsidR="00F42A79" w:rsidRDefault="00F42A79">
      <w:pPr>
        <w:widowControl w:val="0"/>
        <w:autoSpaceDE w:val="0"/>
        <w:autoSpaceDN w:val="0"/>
        <w:adjustRightInd w:val="0"/>
        <w:spacing w:after="0" w:line="240" w:lineRule="auto"/>
        <w:rPr>
          <w:b/>
          <w:bCs/>
          <w:sz w:val="20"/>
          <w:szCs w:val="20"/>
          <w:lang w:eastAsia="pt-BR"/>
        </w:rPr>
      </w:pPr>
    </w:p>
    <w:p w:rsidR="00F42A79" w:rsidRPr="00F42A79" w:rsidRDefault="00B4679B">
      <w:pPr>
        <w:widowControl w:val="0"/>
        <w:autoSpaceDE w:val="0"/>
        <w:autoSpaceDN w:val="0"/>
        <w:adjustRightInd w:val="0"/>
        <w:spacing w:after="0" w:line="240" w:lineRule="auto"/>
        <w:rPr>
          <w:b/>
          <w:bCs/>
          <w:sz w:val="20"/>
          <w:szCs w:val="20"/>
          <w:lang w:eastAsia="pt-BR"/>
        </w:rPr>
      </w:pPr>
      <w:r>
        <w:rPr>
          <w:b/>
          <w:bCs/>
          <w:noProof/>
          <w:sz w:val="20"/>
          <w:szCs w:val="20"/>
          <w:lang w:val="en-US"/>
        </w:rPr>
        <w:drawing>
          <wp:inline distT="0" distB="0" distL="0" distR="0">
            <wp:extent cx="2038350" cy="2143125"/>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8350" cy="2143125"/>
                    </a:xfrm>
                    <a:prstGeom prst="rect">
                      <a:avLst/>
                    </a:prstGeom>
                    <a:noFill/>
                    <a:ln>
                      <a:noFill/>
                    </a:ln>
                  </pic:spPr>
                </pic:pic>
              </a:graphicData>
            </a:graphic>
          </wp:inline>
        </w:drawing>
      </w:r>
    </w:p>
    <w:p w:rsidR="00B85452" w:rsidRDefault="00B85452">
      <w:pPr>
        <w:widowControl w:val="0"/>
        <w:autoSpaceDE w:val="0"/>
        <w:autoSpaceDN w:val="0"/>
        <w:adjustRightInd w:val="0"/>
        <w:spacing w:after="0" w:line="240" w:lineRule="auto"/>
        <w:rPr>
          <w:sz w:val="20"/>
          <w:szCs w:val="20"/>
          <w:lang w:eastAsia="pt-BR"/>
        </w:rPr>
      </w:pPr>
    </w:p>
    <w:p w:rsidR="00EB0AF7" w:rsidRPr="00EB0AF7" w:rsidRDefault="00EB0AF7" w:rsidP="00EB0AF7">
      <w:pPr>
        <w:widowControl w:val="0"/>
        <w:autoSpaceDE w:val="0"/>
        <w:autoSpaceDN w:val="0"/>
        <w:adjustRightInd w:val="0"/>
        <w:spacing w:after="0" w:line="240" w:lineRule="auto"/>
        <w:rPr>
          <w:sz w:val="20"/>
          <w:szCs w:val="20"/>
          <w:lang w:eastAsia="pt-BR"/>
        </w:rPr>
      </w:pPr>
      <w:r w:rsidRPr="00EB0AF7">
        <w:rPr>
          <w:sz w:val="20"/>
          <w:szCs w:val="20"/>
          <w:lang w:eastAsia="pt-BR"/>
        </w:rPr>
        <w:t>Antes mundo era pequeno</w:t>
      </w:r>
    </w:p>
    <w:p w:rsidR="00EB0AF7" w:rsidRPr="00EB0AF7" w:rsidRDefault="00EB0AF7" w:rsidP="00EB0AF7">
      <w:pPr>
        <w:widowControl w:val="0"/>
        <w:autoSpaceDE w:val="0"/>
        <w:autoSpaceDN w:val="0"/>
        <w:adjustRightInd w:val="0"/>
        <w:spacing w:after="0" w:line="240" w:lineRule="auto"/>
        <w:rPr>
          <w:sz w:val="20"/>
          <w:szCs w:val="20"/>
          <w:lang w:eastAsia="pt-BR"/>
        </w:rPr>
      </w:pPr>
      <w:r w:rsidRPr="00EB0AF7">
        <w:rPr>
          <w:sz w:val="20"/>
          <w:szCs w:val="20"/>
          <w:lang w:eastAsia="pt-BR"/>
        </w:rPr>
        <w:t>Porque Terra era grande</w:t>
      </w:r>
    </w:p>
    <w:p w:rsidR="00EB0AF7" w:rsidRPr="00EB0AF7" w:rsidRDefault="00EB0AF7" w:rsidP="00EB0AF7">
      <w:pPr>
        <w:widowControl w:val="0"/>
        <w:autoSpaceDE w:val="0"/>
        <w:autoSpaceDN w:val="0"/>
        <w:adjustRightInd w:val="0"/>
        <w:spacing w:after="0" w:line="240" w:lineRule="auto"/>
        <w:rPr>
          <w:sz w:val="20"/>
          <w:szCs w:val="20"/>
          <w:lang w:eastAsia="pt-BR"/>
        </w:rPr>
      </w:pPr>
      <w:r w:rsidRPr="00EB0AF7">
        <w:rPr>
          <w:sz w:val="20"/>
          <w:szCs w:val="20"/>
          <w:lang w:eastAsia="pt-BR"/>
        </w:rPr>
        <w:t>Hoje mundo é muito grande</w:t>
      </w:r>
    </w:p>
    <w:p w:rsidR="00EB0AF7" w:rsidRPr="00EB0AF7" w:rsidRDefault="00EB0AF7" w:rsidP="00EB0AF7">
      <w:pPr>
        <w:widowControl w:val="0"/>
        <w:autoSpaceDE w:val="0"/>
        <w:autoSpaceDN w:val="0"/>
        <w:adjustRightInd w:val="0"/>
        <w:spacing w:after="0" w:line="240" w:lineRule="auto"/>
        <w:rPr>
          <w:sz w:val="20"/>
          <w:szCs w:val="20"/>
          <w:lang w:eastAsia="pt-BR"/>
        </w:rPr>
      </w:pPr>
      <w:r w:rsidRPr="00EB0AF7">
        <w:rPr>
          <w:sz w:val="20"/>
          <w:szCs w:val="20"/>
          <w:lang w:eastAsia="pt-BR"/>
        </w:rPr>
        <w:t>Porque Terra é pequena</w:t>
      </w:r>
    </w:p>
    <w:p w:rsidR="00EB0AF7" w:rsidRPr="00EB0AF7" w:rsidRDefault="00EB0AF7" w:rsidP="00EB0AF7">
      <w:pPr>
        <w:widowControl w:val="0"/>
        <w:autoSpaceDE w:val="0"/>
        <w:autoSpaceDN w:val="0"/>
        <w:adjustRightInd w:val="0"/>
        <w:spacing w:after="0" w:line="240" w:lineRule="auto"/>
        <w:rPr>
          <w:sz w:val="20"/>
          <w:szCs w:val="20"/>
          <w:lang w:eastAsia="pt-BR"/>
        </w:rPr>
      </w:pPr>
      <w:r w:rsidRPr="00EB0AF7">
        <w:rPr>
          <w:sz w:val="20"/>
          <w:szCs w:val="20"/>
          <w:lang w:eastAsia="pt-BR"/>
        </w:rPr>
        <w:t>Do tamanho da antena</w:t>
      </w:r>
      <w:r w:rsidR="009D672A">
        <w:rPr>
          <w:sz w:val="20"/>
          <w:szCs w:val="20"/>
          <w:lang w:eastAsia="pt-BR"/>
        </w:rPr>
        <w:t xml:space="preserve"> </w:t>
      </w:r>
      <w:r w:rsidRPr="00EB0AF7">
        <w:rPr>
          <w:sz w:val="20"/>
          <w:szCs w:val="20"/>
          <w:lang w:eastAsia="pt-BR"/>
        </w:rPr>
        <w:t>parabolicamará</w:t>
      </w:r>
    </w:p>
    <w:p w:rsidR="00EB0AF7" w:rsidRPr="00EB0AF7" w:rsidRDefault="00EB0AF7" w:rsidP="00EB0AF7">
      <w:pPr>
        <w:widowControl w:val="0"/>
        <w:autoSpaceDE w:val="0"/>
        <w:autoSpaceDN w:val="0"/>
        <w:adjustRightInd w:val="0"/>
        <w:spacing w:after="0" w:line="240" w:lineRule="auto"/>
        <w:rPr>
          <w:sz w:val="20"/>
          <w:szCs w:val="20"/>
          <w:lang w:eastAsia="pt-BR"/>
        </w:rPr>
      </w:pPr>
      <w:r w:rsidRPr="00EB0AF7">
        <w:rPr>
          <w:sz w:val="20"/>
          <w:szCs w:val="20"/>
          <w:lang w:eastAsia="pt-BR"/>
        </w:rPr>
        <w:t>Ê, volta do mundo, camará</w:t>
      </w:r>
    </w:p>
    <w:p w:rsidR="00EB0AF7" w:rsidRDefault="00EB0AF7" w:rsidP="00EB0AF7">
      <w:pPr>
        <w:widowControl w:val="0"/>
        <w:autoSpaceDE w:val="0"/>
        <w:autoSpaceDN w:val="0"/>
        <w:adjustRightInd w:val="0"/>
        <w:spacing w:after="0" w:line="240" w:lineRule="auto"/>
        <w:rPr>
          <w:sz w:val="20"/>
          <w:szCs w:val="20"/>
          <w:lang w:eastAsia="pt-BR"/>
        </w:rPr>
      </w:pPr>
      <w:r w:rsidRPr="00EB0AF7">
        <w:rPr>
          <w:sz w:val="20"/>
          <w:szCs w:val="20"/>
          <w:lang w:eastAsia="pt-BR"/>
        </w:rPr>
        <w:t>Ê, ê, mundo dá volta, camará</w:t>
      </w:r>
    </w:p>
    <w:p w:rsidR="00474B44" w:rsidRDefault="00474B44">
      <w:pPr>
        <w:widowControl w:val="0"/>
        <w:autoSpaceDE w:val="0"/>
        <w:autoSpaceDN w:val="0"/>
        <w:adjustRightInd w:val="0"/>
        <w:spacing w:after="0" w:line="240" w:lineRule="auto"/>
        <w:rPr>
          <w:sz w:val="20"/>
          <w:szCs w:val="20"/>
          <w:lang w:eastAsia="pt-BR"/>
        </w:rPr>
      </w:pPr>
    </w:p>
    <w:p w:rsidR="003E2568" w:rsidRPr="003E2568" w:rsidRDefault="003E2568" w:rsidP="003E2568">
      <w:pPr>
        <w:widowControl w:val="0"/>
        <w:autoSpaceDE w:val="0"/>
        <w:autoSpaceDN w:val="0"/>
        <w:adjustRightInd w:val="0"/>
        <w:spacing w:after="0" w:line="240" w:lineRule="auto"/>
        <w:rPr>
          <w:sz w:val="20"/>
          <w:szCs w:val="20"/>
          <w:lang w:eastAsia="pt-BR"/>
        </w:rPr>
      </w:pPr>
      <w:r w:rsidRPr="003E2568">
        <w:rPr>
          <w:sz w:val="20"/>
          <w:szCs w:val="20"/>
          <w:lang w:eastAsia="pt-BR"/>
        </w:rPr>
        <w:t>Antes longe era distante</w:t>
      </w:r>
    </w:p>
    <w:p w:rsidR="003E2568" w:rsidRPr="003E2568" w:rsidRDefault="003E2568" w:rsidP="003E2568">
      <w:pPr>
        <w:widowControl w:val="0"/>
        <w:autoSpaceDE w:val="0"/>
        <w:autoSpaceDN w:val="0"/>
        <w:adjustRightInd w:val="0"/>
        <w:spacing w:after="0" w:line="240" w:lineRule="auto"/>
        <w:rPr>
          <w:sz w:val="20"/>
          <w:szCs w:val="20"/>
          <w:lang w:eastAsia="pt-BR"/>
        </w:rPr>
      </w:pPr>
      <w:r w:rsidRPr="003E2568">
        <w:rPr>
          <w:sz w:val="20"/>
          <w:szCs w:val="20"/>
          <w:lang w:eastAsia="pt-BR"/>
        </w:rPr>
        <w:t>Perto, só quando dava</w:t>
      </w:r>
    </w:p>
    <w:p w:rsidR="003E2568" w:rsidRPr="003E2568" w:rsidRDefault="003E2568" w:rsidP="003E2568">
      <w:pPr>
        <w:widowControl w:val="0"/>
        <w:autoSpaceDE w:val="0"/>
        <w:autoSpaceDN w:val="0"/>
        <w:adjustRightInd w:val="0"/>
        <w:spacing w:after="0" w:line="240" w:lineRule="auto"/>
        <w:rPr>
          <w:sz w:val="20"/>
          <w:szCs w:val="20"/>
          <w:lang w:eastAsia="pt-BR"/>
        </w:rPr>
      </w:pPr>
      <w:r w:rsidRPr="003E2568">
        <w:rPr>
          <w:sz w:val="20"/>
          <w:szCs w:val="20"/>
          <w:lang w:eastAsia="pt-BR"/>
        </w:rPr>
        <w:t>Quando muito, ali defronte</w:t>
      </w:r>
    </w:p>
    <w:p w:rsidR="003E2568" w:rsidRPr="003E2568" w:rsidRDefault="003E2568" w:rsidP="003E2568">
      <w:pPr>
        <w:widowControl w:val="0"/>
        <w:autoSpaceDE w:val="0"/>
        <w:autoSpaceDN w:val="0"/>
        <w:adjustRightInd w:val="0"/>
        <w:spacing w:after="0" w:line="240" w:lineRule="auto"/>
        <w:rPr>
          <w:sz w:val="20"/>
          <w:szCs w:val="20"/>
          <w:lang w:eastAsia="pt-BR"/>
        </w:rPr>
      </w:pPr>
      <w:r w:rsidRPr="003E2568">
        <w:rPr>
          <w:sz w:val="20"/>
          <w:szCs w:val="20"/>
          <w:lang w:eastAsia="pt-BR"/>
        </w:rPr>
        <w:t>E o horizonte acabava</w:t>
      </w:r>
    </w:p>
    <w:p w:rsidR="003E2568" w:rsidRPr="003E2568" w:rsidRDefault="003E2568" w:rsidP="003E2568">
      <w:pPr>
        <w:widowControl w:val="0"/>
        <w:autoSpaceDE w:val="0"/>
        <w:autoSpaceDN w:val="0"/>
        <w:adjustRightInd w:val="0"/>
        <w:spacing w:after="0" w:line="240" w:lineRule="auto"/>
        <w:rPr>
          <w:sz w:val="20"/>
          <w:szCs w:val="20"/>
          <w:lang w:eastAsia="pt-BR"/>
        </w:rPr>
      </w:pPr>
      <w:r w:rsidRPr="003E2568">
        <w:rPr>
          <w:sz w:val="20"/>
          <w:szCs w:val="20"/>
          <w:lang w:eastAsia="pt-BR"/>
        </w:rPr>
        <w:t>Hoje lá trás dos montes, den de* casa, camará</w:t>
      </w:r>
    </w:p>
    <w:p w:rsidR="003E2568" w:rsidRPr="003E2568" w:rsidRDefault="003E2568" w:rsidP="003E2568">
      <w:pPr>
        <w:widowControl w:val="0"/>
        <w:autoSpaceDE w:val="0"/>
        <w:autoSpaceDN w:val="0"/>
        <w:adjustRightInd w:val="0"/>
        <w:spacing w:after="0" w:line="240" w:lineRule="auto"/>
        <w:rPr>
          <w:sz w:val="20"/>
          <w:szCs w:val="20"/>
          <w:lang w:eastAsia="pt-BR"/>
        </w:rPr>
      </w:pPr>
      <w:r w:rsidRPr="003E2568">
        <w:rPr>
          <w:sz w:val="20"/>
          <w:szCs w:val="20"/>
          <w:lang w:eastAsia="pt-BR"/>
        </w:rPr>
        <w:t>Ê, volta do mundo, camará</w:t>
      </w:r>
    </w:p>
    <w:p w:rsidR="00EB0AF7" w:rsidRDefault="003E2568" w:rsidP="003E2568">
      <w:pPr>
        <w:widowControl w:val="0"/>
        <w:autoSpaceDE w:val="0"/>
        <w:autoSpaceDN w:val="0"/>
        <w:adjustRightInd w:val="0"/>
        <w:spacing w:after="0" w:line="240" w:lineRule="auto"/>
        <w:rPr>
          <w:sz w:val="20"/>
          <w:szCs w:val="20"/>
          <w:lang w:eastAsia="pt-BR"/>
        </w:rPr>
      </w:pPr>
      <w:r w:rsidRPr="003E2568">
        <w:rPr>
          <w:sz w:val="20"/>
          <w:szCs w:val="20"/>
          <w:lang w:eastAsia="pt-BR"/>
        </w:rPr>
        <w:t>Ê, ê, mundo dá volta, camará</w:t>
      </w:r>
    </w:p>
    <w:p w:rsidR="003E2568" w:rsidRDefault="003E2568" w:rsidP="003E2568">
      <w:pPr>
        <w:widowControl w:val="0"/>
        <w:autoSpaceDE w:val="0"/>
        <w:autoSpaceDN w:val="0"/>
        <w:adjustRightInd w:val="0"/>
        <w:spacing w:after="0" w:line="240" w:lineRule="auto"/>
        <w:rPr>
          <w:sz w:val="20"/>
          <w:szCs w:val="20"/>
          <w:lang w:eastAsia="pt-BR"/>
        </w:rPr>
      </w:pPr>
    </w:p>
    <w:p w:rsidR="003E2568" w:rsidRPr="003E2568" w:rsidRDefault="003E2568" w:rsidP="003E2568">
      <w:pPr>
        <w:widowControl w:val="0"/>
        <w:autoSpaceDE w:val="0"/>
        <w:autoSpaceDN w:val="0"/>
        <w:adjustRightInd w:val="0"/>
        <w:spacing w:after="0" w:line="240" w:lineRule="auto"/>
        <w:rPr>
          <w:sz w:val="20"/>
          <w:szCs w:val="20"/>
          <w:lang w:eastAsia="pt-BR"/>
        </w:rPr>
      </w:pPr>
      <w:r w:rsidRPr="003E2568">
        <w:rPr>
          <w:sz w:val="20"/>
          <w:szCs w:val="20"/>
          <w:lang w:eastAsia="pt-BR"/>
        </w:rPr>
        <w:t>De jangada leva uma eternidade</w:t>
      </w:r>
    </w:p>
    <w:p w:rsidR="003E2568" w:rsidRDefault="003E2568" w:rsidP="003E2568">
      <w:pPr>
        <w:widowControl w:val="0"/>
        <w:autoSpaceDE w:val="0"/>
        <w:autoSpaceDN w:val="0"/>
        <w:adjustRightInd w:val="0"/>
        <w:spacing w:after="0" w:line="240" w:lineRule="auto"/>
        <w:rPr>
          <w:sz w:val="20"/>
          <w:szCs w:val="20"/>
          <w:lang w:eastAsia="pt-BR"/>
        </w:rPr>
      </w:pPr>
      <w:r w:rsidRPr="003E2568">
        <w:rPr>
          <w:sz w:val="20"/>
          <w:szCs w:val="20"/>
          <w:lang w:eastAsia="pt-BR"/>
        </w:rPr>
        <w:t>De saveiro leva uma encarnação</w:t>
      </w:r>
    </w:p>
    <w:p w:rsidR="003E2568" w:rsidRDefault="003E2568" w:rsidP="003E2568">
      <w:pPr>
        <w:widowControl w:val="0"/>
        <w:autoSpaceDE w:val="0"/>
        <w:autoSpaceDN w:val="0"/>
        <w:adjustRightInd w:val="0"/>
        <w:spacing w:after="0" w:line="240" w:lineRule="auto"/>
        <w:rPr>
          <w:sz w:val="20"/>
          <w:szCs w:val="20"/>
          <w:lang w:eastAsia="pt-BR"/>
        </w:rPr>
      </w:pPr>
    </w:p>
    <w:p w:rsidR="003E2568" w:rsidRPr="003E2568" w:rsidRDefault="003E2568" w:rsidP="003E2568">
      <w:pPr>
        <w:widowControl w:val="0"/>
        <w:autoSpaceDE w:val="0"/>
        <w:autoSpaceDN w:val="0"/>
        <w:adjustRightInd w:val="0"/>
        <w:spacing w:after="0" w:line="240" w:lineRule="auto"/>
        <w:rPr>
          <w:sz w:val="20"/>
          <w:szCs w:val="20"/>
          <w:lang w:eastAsia="pt-BR"/>
        </w:rPr>
      </w:pPr>
      <w:r w:rsidRPr="003E2568">
        <w:rPr>
          <w:sz w:val="20"/>
          <w:szCs w:val="20"/>
          <w:lang w:eastAsia="pt-BR"/>
        </w:rPr>
        <w:t>Pela onda luminosa</w:t>
      </w:r>
    </w:p>
    <w:p w:rsidR="003E2568" w:rsidRPr="003E2568" w:rsidRDefault="003E2568" w:rsidP="003E2568">
      <w:pPr>
        <w:widowControl w:val="0"/>
        <w:autoSpaceDE w:val="0"/>
        <w:autoSpaceDN w:val="0"/>
        <w:adjustRightInd w:val="0"/>
        <w:spacing w:after="0" w:line="240" w:lineRule="auto"/>
        <w:rPr>
          <w:sz w:val="20"/>
          <w:szCs w:val="20"/>
          <w:lang w:eastAsia="pt-BR"/>
        </w:rPr>
      </w:pPr>
      <w:r w:rsidRPr="003E2568">
        <w:rPr>
          <w:sz w:val="20"/>
          <w:szCs w:val="20"/>
          <w:lang w:eastAsia="pt-BR"/>
        </w:rPr>
        <w:t>Leva o tempo de um raio</w:t>
      </w:r>
    </w:p>
    <w:p w:rsidR="003E2568" w:rsidRPr="003E2568" w:rsidRDefault="003E2568" w:rsidP="003E2568">
      <w:pPr>
        <w:widowControl w:val="0"/>
        <w:autoSpaceDE w:val="0"/>
        <w:autoSpaceDN w:val="0"/>
        <w:adjustRightInd w:val="0"/>
        <w:spacing w:after="0" w:line="240" w:lineRule="auto"/>
        <w:rPr>
          <w:sz w:val="20"/>
          <w:szCs w:val="20"/>
          <w:lang w:eastAsia="pt-BR"/>
        </w:rPr>
      </w:pPr>
      <w:r w:rsidRPr="003E2568">
        <w:rPr>
          <w:sz w:val="20"/>
          <w:szCs w:val="20"/>
          <w:lang w:eastAsia="pt-BR"/>
        </w:rPr>
        <w:t>Tempo que levava Rosa</w:t>
      </w:r>
    </w:p>
    <w:p w:rsidR="003E2568" w:rsidRDefault="003E2568" w:rsidP="003E2568">
      <w:pPr>
        <w:widowControl w:val="0"/>
        <w:autoSpaceDE w:val="0"/>
        <w:autoSpaceDN w:val="0"/>
        <w:adjustRightInd w:val="0"/>
        <w:spacing w:after="0" w:line="240" w:lineRule="auto"/>
        <w:rPr>
          <w:sz w:val="20"/>
          <w:szCs w:val="20"/>
          <w:lang w:eastAsia="pt-BR"/>
        </w:rPr>
      </w:pPr>
      <w:r w:rsidRPr="003E2568">
        <w:rPr>
          <w:sz w:val="20"/>
          <w:szCs w:val="20"/>
          <w:lang w:eastAsia="pt-BR"/>
        </w:rPr>
        <w:t>Pra aprumar o balaio</w:t>
      </w:r>
    </w:p>
    <w:p w:rsidR="003E2568" w:rsidRPr="003E2568" w:rsidRDefault="003E2568" w:rsidP="003E2568">
      <w:pPr>
        <w:widowControl w:val="0"/>
        <w:autoSpaceDE w:val="0"/>
        <w:autoSpaceDN w:val="0"/>
        <w:adjustRightInd w:val="0"/>
        <w:spacing w:after="0" w:line="240" w:lineRule="auto"/>
        <w:rPr>
          <w:sz w:val="20"/>
          <w:szCs w:val="20"/>
          <w:lang w:eastAsia="pt-BR"/>
        </w:rPr>
      </w:pPr>
      <w:r w:rsidRPr="003E2568">
        <w:rPr>
          <w:sz w:val="20"/>
          <w:szCs w:val="20"/>
          <w:lang w:eastAsia="pt-BR"/>
        </w:rPr>
        <w:t>Quando sentia que o balaio ia escorregar</w:t>
      </w:r>
    </w:p>
    <w:p w:rsidR="003E2568" w:rsidRPr="003E2568" w:rsidRDefault="003E2568" w:rsidP="003E2568">
      <w:pPr>
        <w:widowControl w:val="0"/>
        <w:autoSpaceDE w:val="0"/>
        <w:autoSpaceDN w:val="0"/>
        <w:adjustRightInd w:val="0"/>
        <w:spacing w:after="0" w:line="240" w:lineRule="auto"/>
        <w:rPr>
          <w:sz w:val="20"/>
          <w:szCs w:val="20"/>
          <w:lang w:eastAsia="pt-BR"/>
        </w:rPr>
      </w:pPr>
      <w:r w:rsidRPr="003E2568">
        <w:rPr>
          <w:sz w:val="20"/>
          <w:szCs w:val="20"/>
          <w:lang w:eastAsia="pt-BR"/>
        </w:rPr>
        <w:t>Ê, volta do mundo, camará</w:t>
      </w:r>
    </w:p>
    <w:p w:rsidR="003E2568" w:rsidRPr="003E2568" w:rsidRDefault="003E2568" w:rsidP="003E2568">
      <w:pPr>
        <w:widowControl w:val="0"/>
        <w:autoSpaceDE w:val="0"/>
        <w:autoSpaceDN w:val="0"/>
        <w:adjustRightInd w:val="0"/>
        <w:spacing w:after="0" w:line="240" w:lineRule="auto"/>
        <w:rPr>
          <w:sz w:val="20"/>
          <w:szCs w:val="20"/>
          <w:lang w:eastAsia="pt-BR"/>
        </w:rPr>
      </w:pPr>
      <w:r w:rsidRPr="003E2568">
        <w:rPr>
          <w:sz w:val="20"/>
          <w:szCs w:val="20"/>
          <w:lang w:eastAsia="pt-BR"/>
        </w:rPr>
        <w:t>Ê, ê, mundo dá volta, camará</w:t>
      </w:r>
    </w:p>
    <w:p w:rsidR="003E2568" w:rsidRDefault="003E2568" w:rsidP="003E2568">
      <w:pPr>
        <w:widowControl w:val="0"/>
        <w:autoSpaceDE w:val="0"/>
        <w:autoSpaceDN w:val="0"/>
        <w:adjustRightInd w:val="0"/>
        <w:spacing w:after="0" w:line="240" w:lineRule="auto"/>
        <w:rPr>
          <w:sz w:val="20"/>
          <w:szCs w:val="20"/>
          <w:lang w:eastAsia="pt-BR"/>
        </w:rPr>
      </w:pPr>
      <w:r w:rsidRPr="003E2568">
        <w:rPr>
          <w:sz w:val="20"/>
          <w:szCs w:val="20"/>
          <w:lang w:eastAsia="pt-BR"/>
        </w:rPr>
        <w:t>(...)</w:t>
      </w:r>
    </w:p>
    <w:p w:rsidR="003E2568" w:rsidRDefault="003E2568" w:rsidP="003E2568">
      <w:pPr>
        <w:widowControl w:val="0"/>
        <w:autoSpaceDE w:val="0"/>
        <w:autoSpaceDN w:val="0"/>
        <w:adjustRightInd w:val="0"/>
        <w:spacing w:after="0" w:line="240" w:lineRule="auto"/>
        <w:rPr>
          <w:sz w:val="20"/>
          <w:szCs w:val="20"/>
          <w:lang w:eastAsia="pt-BR"/>
        </w:rPr>
      </w:pPr>
    </w:p>
    <w:p w:rsidR="00373FA7" w:rsidRPr="00373FA7" w:rsidRDefault="00373FA7" w:rsidP="00373FA7">
      <w:pPr>
        <w:widowControl w:val="0"/>
        <w:autoSpaceDE w:val="0"/>
        <w:autoSpaceDN w:val="0"/>
        <w:adjustRightInd w:val="0"/>
        <w:spacing w:after="0" w:line="240" w:lineRule="auto"/>
        <w:rPr>
          <w:sz w:val="20"/>
          <w:szCs w:val="20"/>
          <w:lang w:eastAsia="pt-BR"/>
        </w:rPr>
      </w:pPr>
      <w:r w:rsidRPr="00373FA7">
        <w:rPr>
          <w:sz w:val="20"/>
          <w:szCs w:val="20"/>
          <w:lang w:eastAsia="pt-BR"/>
        </w:rPr>
        <w:t>* den de - dentro de</w:t>
      </w:r>
    </w:p>
    <w:p w:rsidR="00373FA7" w:rsidRPr="00373FA7" w:rsidRDefault="00373FA7" w:rsidP="00373FA7">
      <w:pPr>
        <w:widowControl w:val="0"/>
        <w:autoSpaceDE w:val="0"/>
        <w:autoSpaceDN w:val="0"/>
        <w:adjustRightInd w:val="0"/>
        <w:spacing w:after="0" w:line="240" w:lineRule="auto"/>
        <w:rPr>
          <w:sz w:val="20"/>
          <w:szCs w:val="20"/>
          <w:lang w:eastAsia="pt-BR"/>
        </w:rPr>
      </w:pPr>
    </w:p>
    <w:p w:rsidR="00373FA7" w:rsidRPr="00373FA7" w:rsidRDefault="00373FA7" w:rsidP="00373FA7">
      <w:pPr>
        <w:widowControl w:val="0"/>
        <w:autoSpaceDE w:val="0"/>
        <w:autoSpaceDN w:val="0"/>
        <w:adjustRightInd w:val="0"/>
        <w:spacing w:after="0" w:line="240" w:lineRule="auto"/>
        <w:jc w:val="right"/>
        <w:rPr>
          <w:sz w:val="20"/>
          <w:szCs w:val="20"/>
          <w:lang w:eastAsia="pt-BR"/>
        </w:rPr>
      </w:pPr>
      <w:r w:rsidRPr="00373FA7">
        <w:rPr>
          <w:sz w:val="20"/>
          <w:szCs w:val="20"/>
          <w:lang w:eastAsia="pt-BR"/>
        </w:rPr>
        <w:t>GILBERTO GIL</w:t>
      </w:r>
    </w:p>
    <w:p w:rsidR="00373FA7" w:rsidRDefault="00373FA7" w:rsidP="009D672A">
      <w:pPr>
        <w:widowControl w:val="0"/>
        <w:autoSpaceDE w:val="0"/>
        <w:autoSpaceDN w:val="0"/>
        <w:adjustRightInd w:val="0"/>
        <w:spacing w:after="0" w:line="240" w:lineRule="auto"/>
        <w:jc w:val="right"/>
        <w:rPr>
          <w:sz w:val="20"/>
          <w:szCs w:val="20"/>
          <w:lang w:eastAsia="pt-BR"/>
        </w:rPr>
      </w:pPr>
      <w:r w:rsidRPr="00373FA7">
        <w:rPr>
          <w:sz w:val="20"/>
          <w:szCs w:val="20"/>
          <w:lang w:eastAsia="pt-BR"/>
        </w:rPr>
        <w:t>gilbertogil.com.br</w:t>
      </w:r>
    </w:p>
    <w:p w:rsidR="009D672A" w:rsidRDefault="009D672A" w:rsidP="009D672A">
      <w:pPr>
        <w:widowControl w:val="0"/>
        <w:autoSpaceDE w:val="0"/>
        <w:autoSpaceDN w:val="0"/>
        <w:adjustRightInd w:val="0"/>
        <w:spacing w:after="0" w:line="240" w:lineRule="auto"/>
        <w:jc w:val="right"/>
        <w:rPr>
          <w:sz w:val="20"/>
          <w:szCs w:val="20"/>
          <w:lang w:eastAsia="pt-BR"/>
        </w:rPr>
      </w:pPr>
    </w:p>
    <w:p w:rsidR="009D672A" w:rsidRDefault="009D672A" w:rsidP="009D672A">
      <w:pPr>
        <w:widowControl w:val="0"/>
        <w:autoSpaceDE w:val="0"/>
        <w:autoSpaceDN w:val="0"/>
        <w:adjustRightInd w:val="0"/>
        <w:spacing w:after="0" w:line="240" w:lineRule="auto"/>
        <w:jc w:val="right"/>
        <w:rPr>
          <w:sz w:val="20"/>
          <w:szCs w:val="20"/>
          <w:lang w:eastAsia="pt-BR"/>
        </w:rPr>
      </w:pPr>
    </w:p>
    <w:p w:rsidR="009D672A" w:rsidRPr="009D672A" w:rsidRDefault="009D672A" w:rsidP="009D672A">
      <w:pPr>
        <w:widowControl w:val="0"/>
        <w:autoSpaceDE w:val="0"/>
        <w:autoSpaceDN w:val="0"/>
        <w:adjustRightInd w:val="0"/>
        <w:spacing w:after="0" w:line="240" w:lineRule="auto"/>
        <w:rPr>
          <w:sz w:val="20"/>
          <w:szCs w:val="20"/>
          <w:lang w:eastAsia="pt-BR"/>
        </w:rPr>
      </w:pPr>
      <w:r w:rsidRPr="009D672A">
        <w:rPr>
          <w:sz w:val="20"/>
          <w:szCs w:val="20"/>
          <w:lang w:eastAsia="pt-BR"/>
        </w:rPr>
        <w:t>A canção registra percepções de alguns impactos da globalização na sociedade brasileira na</w:t>
      </w:r>
      <w:r>
        <w:rPr>
          <w:sz w:val="20"/>
          <w:szCs w:val="20"/>
          <w:lang w:eastAsia="pt-BR"/>
        </w:rPr>
        <w:t xml:space="preserve"> </w:t>
      </w:r>
      <w:r w:rsidRPr="009D672A">
        <w:rPr>
          <w:sz w:val="20"/>
          <w:szCs w:val="20"/>
          <w:lang w:eastAsia="pt-BR"/>
        </w:rPr>
        <w:t>década de 1990.</w:t>
      </w:r>
    </w:p>
    <w:p w:rsidR="009D672A" w:rsidRPr="009D672A" w:rsidRDefault="009D672A" w:rsidP="009D672A">
      <w:pPr>
        <w:widowControl w:val="0"/>
        <w:autoSpaceDE w:val="0"/>
        <w:autoSpaceDN w:val="0"/>
        <w:adjustRightInd w:val="0"/>
        <w:spacing w:after="0" w:line="240" w:lineRule="auto"/>
        <w:rPr>
          <w:sz w:val="20"/>
          <w:szCs w:val="20"/>
          <w:lang w:eastAsia="pt-BR"/>
        </w:rPr>
      </w:pPr>
    </w:p>
    <w:p w:rsidR="00000000" w:rsidRDefault="009D672A" w:rsidP="009D672A">
      <w:pPr>
        <w:widowControl w:val="0"/>
        <w:autoSpaceDE w:val="0"/>
        <w:autoSpaceDN w:val="0"/>
        <w:adjustRightInd w:val="0"/>
        <w:spacing w:after="0" w:line="240" w:lineRule="auto"/>
        <w:rPr>
          <w:rFonts w:cs="Times New Roman"/>
          <w:lang w:eastAsia="pt-BR"/>
        </w:rPr>
      </w:pPr>
      <w:r w:rsidRPr="009D672A">
        <w:rPr>
          <w:sz w:val="20"/>
          <w:szCs w:val="20"/>
          <w:lang w:eastAsia="pt-BR"/>
        </w:rPr>
        <w:t xml:space="preserve">Um desses impactos está apontado em: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3435FE" w:rsidRPr="009D672A">
        <w:rPr>
          <w:sz w:val="20"/>
          <w:szCs w:val="20"/>
          <w:lang w:eastAsia="pt-BR"/>
        </w:rPr>
        <w:t>subordinação das culturas locais e regionais</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E764AB" w:rsidRPr="009D672A">
        <w:rPr>
          <w:sz w:val="20"/>
          <w:szCs w:val="20"/>
          <w:lang w:eastAsia="pt-BR"/>
        </w:rPr>
        <w:t>integração de identidades nacionais e linguísticas</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E6062F" w:rsidRPr="009D672A">
        <w:rPr>
          <w:sz w:val="20"/>
          <w:szCs w:val="20"/>
          <w:lang w:eastAsia="pt-BR"/>
        </w:rPr>
        <w:t>desvalorização de práticas populares e tradicionais</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054E37" w:rsidRPr="009D672A">
        <w:rPr>
          <w:sz w:val="20"/>
          <w:szCs w:val="20"/>
          <w:lang w:eastAsia="pt-BR"/>
        </w:rPr>
        <w:t>redimensionamento das relações espaciais e comunicacionais</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181EB5" w:rsidRDefault="000D1869" w:rsidP="00945FA9">
      <w:pPr>
        <w:spacing w:after="0" w:line="240" w:lineRule="auto"/>
        <w:rPr>
          <w:rFonts w:cs="Times New Roman"/>
          <w:lang w:eastAsia="pt-BR"/>
        </w:rPr>
      </w:pPr>
      <w:r w:rsidRPr="00B0193F">
        <w:rPr>
          <w:sz w:val="20"/>
          <w:szCs w:val="20"/>
          <w:lang w:eastAsia="zh-CN"/>
        </w:rPr>
        <w:t>31</w:t>
      </w:r>
      <w:r w:rsidRPr="00B0193F">
        <w:rPr>
          <w:b/>
          <w:sz w:val="20"/>
          <w:szCs w:val="20"/>
          <w:lang w:eastAsia="zh-CN"/>
        </w:rPr>
        <w:t>.</w:t>
      </w:r>
      <w:r w:rsidRPr="00B0193F">
        <w:rPr>
          <w:sz w:val="20"/>
          <w:szCs w:val="20"/>
          <w:lang w:eastAsia="zh-CN"/>
        </w:rPr>
        <w:t xml:space="preserve"> (Uerj 2023)  </w:t>
      </w:r>
      <w:r w:rsidR="00B4679B">
        <w:rPr>
          <w:rFonts w:cs="Times New Roman"/>
          <w:noProof/>
          <w:lang w:val="en-US"/>
        </w:rPr>
        <w:drawing>
          <wp:inline distT="0" distB="0" distL="0" distR="0">
            <wp:extent cx="3657600" cy="21145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7600" cy="2114550"/>
                    </a:xfrm>
                    <a:prstGeom prst="rect">
                      <a:avLst/>
                    </a:prstGeom>
                    <a:noFill/>
                    <a:ln>
                      <a:noFill/>
                    </a:ln>
                  </pic:spPr>
                </pic:pic>
              </a:graphicData>
            </a:graphic>
          </wp:inline>
        </w:drawing>
      </w:r>
    </w:p>
    <w:p w:rsidR="00945FA9" w:rsidRPr="00945FA9" w:rsidRDefault="00945FA9" w:rsidP="00945FA9">
      <w:pPr>
        <w:spacing w:after="0" w:line="240" w:lineRule="auto"/>
        <w:rPr>
          <w:rFonts w:cs="Times New Roman"/>
          <w:lang w:eastAsia="pt-BR"/>
        </w:rPr>
      </w:pPr>
    </w:p>
    <w:p w:rsidR="00181EB5" w:rsidRPr="00181EB5" w:rsidRDefault="00181EB5" w:rsidP="00181EB5">
      <w:pPr>
        <w:widowControl w:val="0"/>
        <w:autoSpaceDE w:val="0"/>
        <w:autoSpaceDN w:val="0"/>
        <w:adjustRightInd w:val="0"/>
        <w:spacing w:after="0" w:line="240" w:lineRule="auto"/>
        <w:rPr>
          <w:sz w:val="20"/>
          <w:szCs w:val="20"/>
          <w:lang w:eastAsia="pt-BR"/>
        </w:rPr>
      </w:pPr>
      <w:r w:rsidRPr="00181EB5">
        <w:rPr>
          <w:sz w:val="20"/>
          <w:szCs w:val="20"/>
          <w:lang w:eastAsia="pt-BR"/>
        </w:rPr>
        <w:t>A charge de Laerte ironiza mudanças recentes no campo dos direitos trabalhistas, em sociedades</w:t>
      </w:r>
      <w:r w:rsidR="00915816">
        <w:rPr>
          <w:sz w:val="20"/>
          <w:szCs w:val="20"/>
          <w:lang w:eastAsia="pt-BR"/>
        </w:rPr>
        <w:t xml:space="preserve"> </w:t>
      </w:r>
      <w:r w:rsidRPr="00181EB5">
        <w:rPr>
          <w:sz w:val="20"/>
          <w:szCs w:val="20"/>
          <w:lang w:eastAsia="pt-BR"/>
        </w:rPr>
        <w:t>capitalistas contemporâneas.</w:t>
      </w:r>
    </w:p>
    <w:p w:rsidR="00915816" w:rsidRDefault="00915816" w:rsidP="00181EB5">
      <w:pPr>
        <w:widowControl w:val="0"/>
        <w:autoSpaceDE w:val="0"/>
        <w:autoSpaceDN w:val="0"/>
        <w:adjustRightInd w:val="0"/>
        <w:spacing w:after="0" w:line="240" w:lineRule="auto"/>
        <w:rPr>
          <w:sz w:val="20"/>
          <w:szCs w:val="20"/>
          <w:lang w:eastAsia="pt-BR"/>
        </w:rPr>
      </w:pPr>
    </w:p>
    <w:p w:rsidR="00000000" w:rsidRDefault="00181EB5" w:rsidP="00181EB5">
      <w:pPr>
        <w:widowControl w:val="0"/>
        <w:autoSpaceDE w:val="0"/>
        <w:autoSpaceDN w:val="0"/>
        <w:adjustRightInd w:val="0"/>
        <w:spacing w:after="0" w:line="240" w:lineRule="auto"/>
        <w:rPr>
          <w:rFonts w:cs="Times New Roman"/>
          <w:lang w:eastAsia="pt-BR"/>
        </w:rPr>
      </w:pPr>
      <w:r w:rsidRPr="00181EB5">
        <w:rPr>
          <w:sz w:val="20"/>
          <w:szCs w:val="20"/>
          <w:lang w:eastAsia="pt-BR"/>
        </w:rPr>
        <w:t>Essas mudanças provocam o seguinte efeito para o mundo do trabalho:</w:t>
      </w:r>
      <w:r w:rsidR="00915816">
        <w:rPr>
          <w:sz w:val="20"/>
          <w:szCs w:val="20"/>
          <w:lang w:eastAsia="pt-BR"/>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532BEE" w:rsidRPr="00181EB5">
        <w:rPr>
          <w:sz w:val="20"/>
          <w:szCs w:val="20"/>
          <w:lang w:eastAsia="pt-BR"/>
        </w:rPr>
        <w:t>erradicação de condições laborais análogas à escravidão</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ED50A1" w:rsidRPr="00181EB5">
        <w:rPr>
          <w:sz w:val="20"/>
          <w:szCs w:val="20"/>
          <w:lang w:eastAsia="pt-BR"/>
        </w:rPr>
        <w:t>restrição de práticas econômicas associadas à uberização</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005F9B" w:rsidRPr="00181EB5">
        <w:rPr>
          <w:sz w:val="20"/>
          <w:szCs w:val="20"/>
          <w:lang w:eastAsia="pt-BR"/>
        </w:rPr>
        <w:t>ratificação de ações empresariais relacionadas à exploração</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4D6A05" w:rsidRPr="00181EB5">
        <w:rPr>
          <w:sz w:val="20"/>
          <w:szCs w:val="20"/>
          <w:lang w:eastAsia="pt-BR"/>
        </w:rPr>
        <w:t>substituição de recursos humanos complementares à mecanização</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2B1415" w:rsidRPr="002B1415" w:rsidRDefault="000D1869" w:rsidP="002B1415">
      <w:pPr>
        <w:widowControl w:val="0"/>
        <w:autoSpaceDE w:val="0"/>
        <w:autoSpaceDN w:val="0"/>
        <w:adjustRightInd w:val="0"/>
        <w:spacing w:after="0" w:line="240" w:lineRule="auto"/>
        <w:rPr>
          <w:b/>
          <w:bCs/>
          <w:sz w:val="20"/>
          <w:szCs w:val="20"/>
          <w:lang w:eastAsia="pt-BR"/>
        </w:rPr>
      </w:pPr>
      <w:r w:rsidRPr="00B0193F">
        <w:rPr>
          <w:sz w:val="20"/>
          <w:szCs w:val="20"/>
          <w:lang w:eastAsia="zh-CN"/>
        </w:rPr>
        <w:t>32</w:t>
      </w:r>
      <w:r w:rsidRPr="00B0193F">
        <w:rPr>
          <w:b/>
          <w:sz w:val="20"/>
          <w:szCs w:val="20"/>
          <w:lang w:eastAsia="zh-CN"/>
        </w:rPr>
        <w:t>.</w:t>
      </w:r>
      <w:r w:rsidRPr="00B0193F">
        <w:rPr>
          <w:sz w:val="20"/>
          <w:szCs w:val="20"/>
          <w:lang w:eastAsia="zh-CN"/>
        </w:rPr>
        <w:t xml:space="preserve"> (Uerj 2023)  </w:t>
      </w:r>
      <w:r w:rsidR="002B1415" w:rsidRPr="002B1415">
        <w:rPr>
          <w:b/>
          <w:bCs/>
          <w:sz w:val="20"/>
          <w:szCs w:val="20"/>
          <w:lang w:eastAsia="pt-BR"/>
        </w:rPr>
        <w:t>Oito centímetros impediram o sepultamento de D. Pedro I</w:t>
      </w:r>
    </w:p>
    <w:p w:rsidR="002B1415" w:rsidRDefault="002B1415" w:rsidP="002B1415">
      <w:pPr>
        <w:widowControl w:val="0"/>
        <w:autoSpaceDE w:val="0"/>
        <w:autoSpaceDN w:val="0"/>
        <w:adjustRightInd w:val="0"/>
        <w:spacing w:after="0" w:line="240" w:lineRule="auto"/>
        <w:rPr>
          <w:sz w:val="20"/>
          <w:szCs w:val="20"/>
          <w:lang w:eastAsia="pt-BR"/>
        </w:rPr>
      </w:pPr>
    </w:p>
    <w:p w:rsidR="00592A75" w:rsidRDefault="002B1415" w:rsidP="002B1415">
      <w:pPr>
        <w:widowControl w:val="0"/>
        <w:autoSpaceDE w:val="0"/>
        <w:autoSpaceDN w:val="0"/>
        <w:adjustRightInd w:val="0"/>
        <w:spacing w:after="0" w:line="240" w:lineRule="auto"/>
        <w:rPr>
          <w:sz w:val="20"/>
          <w:szCs w:val="20"/>
          <w:lang w:eastAsia="pt-BR"/>
        </w:rPr>
      </w:pPr>
      <w:r w:rsidRPr="002B1415">
        <w:rPr>
          <w:sz w:val="20"/>
          <w:szCs w:val="20"/>
          <w:lang w:eastAsia="pt-BR"/>
        </w:rPr>
        <w:t>O governo militar, sob a chefia do general Emílio Garrastazu Médici, não poupou esforços</w:t>
      </w:r>
      <w:r>
        <w:rPr>
          <w:sz w:val="20"/>
          <w:szCs w:val="20"/>
          <w:lang w:eastAsia="pt-BR"/>
        </w:rPr>
        <w:t xml:space="preserve"> </w:t>
      </w:r>
      <w:r w:rsidRPr="002B1415">
        <w:rPr>
          <w:sz w:val="20"/>
          <w:szCs w:val="20"/>
          <w:lang w:eastAsia="pt-BR"/>
        </w:rPr>
        <w:t>para transformar as comemorações dos 150 anos da Independência numa enorme celebração</w:t>
      </w:r>
      <w:r>
        <w:rPr>
          <w:sz w:val="20"/>
          <w:szCs w:val="20"/>
          <w:lang w:eastAsia="pt-BR"/>
        </w:rPr>
        <w:t xml:space="preserve"> </w:t>
      </w:r>
      <w:r w:rsidRPr="002B1415">
        <w:rPr>
          <w:sz w:val="20"/>
          <w:szCs w:val="20"/>
          <w:lang w:eastAsia="pt-BR"/>
        </w:rPr>
        <w:t>nacional. Seu ponto alto? A vinda de Portugal dos restos mortais de nosso primeiro</w:t>
      </w:r>
      <w:r>
        <w:rPr>
          <w:sz w:val="20"/>
          <w:szCs w:val="20"/>
          <w:lang w:eastAsia="pt-BR"/>
        </w:rPr>
        <w:t xml:space="preserve"> </w:t>
      </w:r>
      <w:r w:rsidRPr="002B1415">
        <w:rPr>
          <w:sz w:val="20"/>
          <w:szCs w:val="20"/>
          <w:lang w:eastAsia="pt-BR"/>
        </w:rPr>
        <w:t>imperador, Dom Pedro I. Em 1971, o presidente de Portugal concordou em transladar e</w:t>
      </w:r>
      <w:r>
        <w:rPr>
          <w:sz w:val="20"/>
          <w:szCs w:val="20"/>
          <w:lang w:eastAsia="pt-BR"/>
        </w:rPr>
        <w:t xml:space="preserve"> </w:t>
      </w:r>
      <w:r w:rsidRPr="002B1415">
        <w:rPr>
          <w:sz w:val="20"/>
          <w:szCs w:val="20"/>
          <w:lang w:eastAsia="pt-BR"/>
        </w:rPr>
        <w:t>presentear o Brasil com os restos mortais do imperador, deixando claro que o coração não</w:t>
      </w:r>
      <w:r>
        <w:rPr>
          <w:sz w:val="20"/>
          <w:szCs w:val="20"/>
          <w:lang w:eastAsia="pt-BR"/>
        </w:rPr>
        <w:t xml:space="preserve"> </w:t>
      </w:r>
      <w:r w:rsidRPr="002B1415">
        <w:rPr>
          <w:sz w:val="20"/>
          <w:szCs w:val="20"/>
          <w:lang w:eastAsia="pt-BR"/>
        </w:rPr>
        <w:t>viria e permaneceria na cidade do Porto, já que o próprio D. Pedro o deixou, em testamento,</w:t>
      </w:r>
      <w:r>
        <w:rPr>
          <w:sz w:val="20"/>
          <w:szCs w:val="20"/>
          <w:lang w:eastAsia="pt-BR"/>
        </w:rPr>
        <w:t xml:space="preserve"> </w:t>
      </w:r>
      <w:r w:rsidRPr="002B1415">
        <w:rPr>
          <w:sz w:val="20"/>
          <w:szCs w:val="20"/>
          <w:lang w:eastAsia="pt-BR"/>
        </w:rPr>
        <w:t>à cidade. O presidente Médici expressou, em rede nacional de televisão e rádio: “Brasileiros,</w:t>
      </w:r>
      <w:r>
        <w:rPr>
          <w:sz w:val="20"/>
          <w:szCs w:val="20"/>
          <w:lang w:eastAsia="pt-BR"/>
        </w:rPr>
        <w:t xml:space="preserve"> </w:t>
      </w:r>
      <w:r w:rsidRPr="002B1415">
        <w:rPr>
          <w:sz w:val="20"/>
          <w:szCs w:val="20"/>
          <w:lang w:eastAsia="pt-BR"/>
        </w:rPr>
        <w:t>não posso esconder minha emoção. Fala por si mesmo este fato que nenhuma eloquência</w:t>
      </w:r>
      <w:r>
        <w:rPr>
          <w:sz w:val="20"/>
          <w:szCs w:val="20"/>
          <w:lang w:eastAsia="pt-BR"/>
        </w:rPr>
        <w:t xml:space="preserve"> </w:t>
      </w:r>
      <w:r w:rsidRPr="002B1415">
        <w:rPr>
          <w:sz w:val="20"/>
          <w:szCs w:val="20"/>
          <w:lang w:eastAsia="pt-BR"/>
        </w:rPr>
        <w:t>poderia superar: no ano em que celebramos o Sesquicentenário da nossa Independência,</w:t>
      </w:r>
      <w:r>
        <w:rPr>
          <w:sz w:val="20"/>
          <w:szCs w:val="20"/>
          <w:lang w:eastAsia="pt-BR"/>
        </w:rPr>
        <w:t xml:space="preserve"> </w:t>
      </w:r>
      <w:r w:rsidRPr="002B1415">
        <w:rPr>
          <w:sz w:val="20"/>
          <w:szCs w:val="20"/>
          <w:lang w:eastAsia="pt-BR"/>
        </w:rPr>
        <w:t>regressará ao Brasil o corpo daquele que, em Sete de Setembro, às margens do Ipiranga, com</w:t>
      </w:r>
      <w:r>
        <w:rPr>
          <w:sz w:val="20"/>
          <w:szCs w:val="20"/>
          <w:lang w:eastAsia="pt-BR"/>
        </w:rPr>
        <w:t xml:space="preserve"> </w:t>
      </w:r>
      <w:r w:rsidRPr="002B1415">
        <w:rPr>
          <w:sz w:val="20"/>
          <w:szCs w:val="20"/>
          <w:lang w:eastAsia="pt-BR"/>
        </w:rPr>
        <w:t>a bravura, o arroubo e a paixão que eram a marca de sua personalidade, proclamou livres</w:t>
      </w:r>
      <w:r>
        <w:rPr>
          <w:sz w:val="20"/>
          <w:szCs w:val="20"/>
          <w:lang w:eastAsia="pt-BR"/>
        </w:rPr>
        <w:t xml:space="preserve"> </w:t>
      </w:r>
      <w:r w:rsidRPr="002B1415">
        <w:rPr>
          <w:sz w:val="20"/>
          <w:szCs w:val="20"/>
          <w:lang w:eastAsia="pt-BR"/>
        </w:rPr>
        <w:t>estas terras.” Mas, quase como uma anedota, o caixão feito em</w:t>
      </w:r>
      <w:r>
        <w:rPr>
          <w:sz w:val="20"/>
          <w:szCs w:val="20"/>
          <w:lang w:eastAsia="pt-BR"/>
        </w:rPr>
        <w:t xml:space="preserve"> </w:t>
      </w:r>
      <w:r w:rsidRPr="002B1415">
        <w:rPr>
          <w:sz w:val="20"/>
          <w:szCs w:val="20"/>
          <w:lang w:eastAsia="pt-BR"/>
        </w:rPr>
        <w:t>Portugal não coube no lugar</w:t>
      </w:r>
      <w:r>
        <w:rPr>
          <w:sz w:val="20"/>
          <w:szCs w:val="20"/>
          <w:lang w:eastAsia="pt-BR"/>
        </w:rPr>
        <w:t xml:space="preserve"> </w:t>
      </w:r>
      <w:r w:rsidRPr="002B1415">
        <w:rPr>
          <w:sz w:val="20"/>
          <w:szCs w:val="20"/>
          <w:lang w:eastAsia="pt-BR"/>
        </w:rPr>
        <w:t>onde deveria ser colocado na Capela Imperial, no Ipiranga. Apenas</w:t>
      </w:r>
      <w:r>
        <w:rPr>
          <w:sz w:val="20"/>
          <w:szCs w:val="20"/>
          <w:lang w:eastAsia="pt-BR"/>
        </w:rPr>
        <w:t xml:space="preserve"> </w:t>
      </w:r>
      <w:r w:rsidRPr="002B1415">
        <w:rPr>
          <w:sz w:val="20"/>
          <w:szCs w:val="20"/>
          <w:lang w:eastAsia="pt-BR"/>
        </w:rPr>
        <w:t>quatro anos depois do</w:t>
      </w:r>
      <w:r>
        <w:rPr>
          <w:sz w:val="20"/>
          <w:szCs w:val="20"/>
          <w:lang w:eastAsia="pt-BR"/>
        </w:rPr>
        <w:t xml:space="preserve"> </w:t>
      </w:r>
      <w:r w:rsidRPr="002B1415">
        <w:rPr>
          <w:sz w:val="20"/>
          <w:szCs w:val="20"/>
          <w:lang w:eastAsia="pt-BR"/>
        </w:rPr>
        <w:t>Sesquicentenário da Independência, o sarcófago de D. Pedro I foi</w:t>
      </w:r>
      <w:r>
        <w:rPr>
          <w:sz w:val="20"/>
          <w:szCs w:val="20"/>
          <w:lang w:eastAsia="pt-BR"/>
        </w:rPr>
        <w:t xml:space="preserve"> </w:t>
      </w:r>
      <w:r w:rsidRPr="002B1415">
        <w:rPr>
          <w:sz w:val="20"/>
          <w:szCs w:val="20"/>
          <w:lang w:eastAsia="pt-BR"/>
        </w:rPr>
        <w:t>devidamente disposto no</w:t>
      </w:r>
      <w:r>
        <w:rPr>
          <w:sz w:val="20"/>
          <w:szCs w:val="20"/>
          <w:lang w:eastAsia="pt-BR"/>
        </w:rPr>
        <w:t xml:space="preserve"> </w:t>
      </w:r>
      <w:r w:rsidRPr="002B1415">
        <w:rPr>
          <w:sz w:val="20"/>
          <w:szCs w:val="20"/>
          <w:lang w:eastAsia="pt-BR"/>
        </w:rPr>
        <w:t>mausoléu para ele construído.</w:t>
      </w:r>
    </w:p>
    <w:p w:rsidR="002B1415" w:rsidRDefault="002B1415" w:rsidP="002B1415">
      <w:pPr>
        <w:widowControl w:val="0"/>
        <w:autoSpaceDE w:val="0"/>
        <w:autoSpaceDN w:val="0"/>
        <w:adjustRightInd w:val="0"/>
        <w:spacing w:after="0" w:line="240" w:lineRule="auto"/>
        <w:rPr>
          <w:sz w:val="20"/>
          <w:szCs w:val="20"/>
          <w:lang w:eastAsia="pt-BR"/>
        </w:rPr>
      </w:pPr>
    </w:p>
    <w:p w:rsidR="002B1415" w:rsidRPr="002B1415" w:rsidRDefault="002B1415" w:rsidP="002B1415">
      <w:pPr>
        <w:widowControl w:val="0"/>
        <w:autoSpaceDE w:val="0"/>
        <w:autoSpaceDN w:val="0"/>
        <w:adjustRightInd w:val="0"/>
        <w:spacing w:after="0" w:line="240" w:lineRule="auto"/>
        <w:jc w:val="right"/>
        <w:rPr>
          <w:sz w:val="20"/>
          <w:szCs w:val="20"/>
          <w:lang w:eastAsia="pt-BR"/>
        </w:rPr>
      </w:pPr>
      <w:r w:rsidRPr="002B1415">
        <w:rPr>
          <w:sz w:val="20"/>
          <w:szCs w:val="20"/>
          <w:lang w:eastAsia="pt-BR"/>
        </w:rPr>
        <w:t>LIZ BATISTA</w:t>
      </w:r>
    </w:p>
    <w:p w:rsidR="002B1415" w:rsidRPr="002B1415" w:rsidRDefault="002B1415" w:rsidP="002B1415">
      <w:pPr>
        <w:widowControl w:val="0"/>
        <w:autoSpaceDE w:val="0"/>
        <w:autoSpaceDN w:val="0"/>
        <w:adjustRightInd w:val="0"/>
        <w:spacing w:after="0" w:line="240" w:lineRule="auto"/>
        <w:jc w:val="right"/>
        <w:rPr>
          <w:sz w:val="20"/>
          <w:szCs w:val="20"/>
          <w:lang w:eastAsia="pt-BR"/>
        </w:rPr>
      </w:pPr>
      <w:r w:rsidRPr="002B1415">
        <w:rPr>
          <w:sz w:val="20"/>
          <w:szCs w:val="20"/>
          <w:lang w:eastAsia="pt-BR"/>
        </w:rPr>
        <w:t>Adaptado de m.acervo.estadao.com.br, 15/02/2013.</w:t>
      </w:r>
    </w:p>
    <w:p w:rsidR="002B1415" w:rsidRDefault="002B1415" w:rsidP="002B1415">
      <w:pPr>
        <w:widowControl w:val="0"/>
        <w:autoSpaceDE w:val="0"/>
        <w:autoSpaceDN w:val="0"/>
        <w:adjustRightInd w:val="0"/>
        <w:spacing w:after="0" w:line="240" w:lineRule="auto"/>
        <w:rPr>
          <w:sz w:val="20"/>
          <w:szCs w:val="20"/>
          <w:lang w:eastAsia="pt-BR"/>
        </w:rPr>
      </w:pPr>
    </w:p>
    <w:p w:rsidR="002B1415" w:rsidRDefault="002B1415" w:rsidP="002B1415">
      <w:pPr>
        <w:widowControl w:val="0"/>
        <w:autoSpaceDE w:val="0"/>
        <w:autoSpaceDN w:val="0"/>
        <w:adjustRightInd w:val="0"/>
        <w:spacing w:after="0" w:line="240" w:lineRule="auto"/>
        <w:rPr>
          <w:sz w:val="20"/>
          <w:szCs w:val="20"/>
          <w:lang w:eastAsia="pt-BR"/>
        </w:rPr>
      </w:pPr>
    </w:p>
    <w:p w:rsidR="002B1415" w:rsidRPr="002B1415" w:rsidRDefault="002B1415" w:rsidP="002B1415">
      <w:pPr>
        <w:widowControl w:val="0"/>
        <w:autoSpaceDE w:val="0"/>
        <w:autoSpaceDN w:val="0"/>
        <w:adjustRightInd w:val="0"/>
        <w:spacing w:after="0" w:line="240" w:lineRule="auto"/>
        <w:rPr>
          <w:b/>
          <w:bCs/>
          <w:sz w:val="20"/>
          <w:szCs w:val="20"/>
          <w:lang w:eastAsia="pt-BR"/>
        </w:rPr>
      </w:pPr>
      <w:r w:rsidRPr="002B1415">
        <w:rPr>
          <w:b/>
          <w:bCs/>
          <w:sz w:val="20"/>
          <w:szCs w:val="20"/>
          <w:lang w:eastAsia="pt-BR"/>
        </w:rPr>
        <w:t>Conserva de imperador</w:t>
      </w:r>
    </w:p>
    <w:p w:rsidR="002B1415" w:rsidRPr="002B1415" w:rsidRDefault="002B1415" w:rsidP="002B1415">
      <w:pPr>
        <w:widowControl w:val="0"/>
        <w:autoSpaceDE w:val="0"/>
        <w:autoSpaceDN w:val="0"/>
        <w:adjustRightInd w:val="0"/>
        <w:spacing w:after="0" w:line="240" w:lineRule="auto"/>
        <w:rPr>
          <w:b/>
          <w:bCs/>
          <w:sz w:val="20"/>
          <w:szCs w:val="20"/>
          <w:lang w:eastAsia="pt-BR"/>
        </w:rPr>
      </w:pPr>
    </w:p>
    <w:p w:rsidR="002B1415" w:rsidRPr="002B1415" w:rsidRDefault="002B1415" w:rsidP="002B1415">
      <w:pPr>
        <w:widowControl w:val="0"/>
        <w:autoSpaceDE w:val="0"/>
        <w:autoSpaceDN w:val="0"/>
        <w:adjustRightInd w:val="0"/>
        <w:spacing w:after="0" w:line="240" w:lineRule="auto"/>
        <w:rPr>
          <w:sz w:val="20"/>
          <w:szCs w:val="20"/>
          <w:lang w:eastAsia="pt-BR"/>
        </w:rPr>
      </w:pPr>
      <w:r w:rsidRPr="002B1415">
        <w:rPr>
          <w:sz w:val="20"/>
          <w:szCs w:val="20"/>
          <w:lang w:eastAsia="pt-BR"/>
        </w:rPr>
        <w:t>O governo brasileiro requereu a Portugal que, no âmbito das comemorações dos 200 anos</w:t>
      </w:r>
      <w:r>
        <w:rPr>
          <w:sz w:val="20"/>
          <w:szCs w:val="20"/>
          <w:lang w:eastAsia="pt-BR"/>
        </w:rPr>
        <w:t xml:space="preserve"> </w:t>
      </w:r>
      <w:r w:rsidRPr="002B1415">
        <w:rPr>
          <w:sz w:val="20"/>
          <w:szCs w:val="20"/>
          <w:lang w:eastAsia="pt-BR"/>
        </w:rPr>
        <w:t>da Independência, enviasse para o Brasil o coração de Dom Pedro, guardado numa igreja</w:t>
      </w:r>
      <w:r>
        <w:rPr>
          <w:sz w:val="20"/>
          <w:szCs w:val="20"/>
          <w:lang w:eastAsia="pt-BR"/>
        </w:rPr>
        <w:t xml:space="preserve"> </w:t>
      </w:r>
      <w:r w:rsidRPr="002B1415">
        <w:rPr>
          <w:sz w:val="20"/>
          <w:szCs w:val="20"/>
          <w:lang w:eastAsia="pt-BR"/>
        </w:rPr>
        <w:t>da cidade do Porto. O pedido tem o seu quê de bizarro. Imagino que a miudeza real vá ser</w:t>
      </w:r>
      <w:r>
        <w:rPr>
          <w:sz w:val="20"/>
          <w:szCs w:val="20"/>
          <w:lang w:eastAsia="pt-BR"/>
        </w:rPr>
        <w:t xml:space="preserve"> </w:t>
      </w:r>
      <w:r w:rsidRPr="002B1415">
        <w:rPr>
          <w:sz w:val="20"/>
          <w:szCs w:val="20"/>
          <w:lang w:eastAsia="pt-BR"/>
        </w:rPr>
        <w:t>exposta e contemplada no Brasil, o que me parece sinceramente ficar aquém da data. Uma</w:t>
      </w:r>
      <w:r>
        <w:rPr>
          <w:sz w:val="20"/>
          <w:szCs w:val="20"/>
          <w:lang w:eastAsia="pt-BR"/>
        </w:rPr>
        <w:t xml:space="preserve"> </w:t>
      </w:r>
      <w:r w:rsidRPr="002B1415">
        <w:rPr>
          <w:sz w:val="20"/>
          <w:szCs w:val="20"/>
          <w:lang w:eastAsia="pt-BR"/>
        </w:rPr>
        <w:t>celebração competente do Bicentenário da Independência devia incluir, além do coração de</w:t>
      </w:r>
      <w:r>
        <w:rPr>
          <w:sz w:val="20"/>
          <w:szCs w:val="20"/>
          <w:lang w:eastAsia="pt-BR"/>
        </w:rPr>
        <w:t xml:space="preserve"> </w:t>
      </w:r>
      <w:r w:rsidRPr="002B1415">
        <w:rPr>
          <w:sz w:val="20"/>
          <w:szCs w:val="20"/>
          <w:lang w:eastAsia="pt-BR"/>
        </w:rPr>
        <w:t>Dom Pedro, um rim de José Bonifácio, o pâncreas de Thomas Cochrane, o fígado de Cipriano</w:t>
      </w:r>
      <w:r>
        <w:rPr>
          <w:sz w:val="20"/>
          <w:szCs w:val="20"/>
          <w:lang w:eastAsia="pt-BR"/>
        </w:rPr>
        <w:t xml:space="preserve"> </w:t>
      </w:r>
      <w:r w:rsidRPr="002B1415">
        <w:rPr>
          <w:sz w:val="20"/>
          <w:szCs w:val="20"/>
          <w:lang w:eastAsia="pt-BR"/>
        </w:rPr>
        <w:t>Barata e, talvez para dar um toque de ironia à cerimônia, um dente de Tiradentes. Creio que,</w:t>
      </w:r>
      <w:r>
        <w:rPr>
          <w:sz w:val="20"/>
          <w:szCs w:val="20"/>
          <w:lang w:eastAsia="pt-BR"/>
        </w:rPr>
        <w:t xml:space="preserve"> </w:t>
      </w:r>
      <w:r w:rsidRPr="002B1415">
        <w:rPr>
          <w:sz w:val="20"/>
          <w:szCs w:val="20"/>
          <w:lang w:eastAsia="pt-BR"/>
        </w:rPr>
        <w:t>com esse rodízio de</w:t>
      </w:r>
      <w:r>
        <w:rPr>
          <w:sz w:val="20"/>
          <w:szCs w:val="20"/>
          <w:lang w:eastAsia="pt-BR"/>
        </w:rPr>
        <w:t xml:space="preserve"> </w:t>
      </w:r>
      <w:r w:rsidRPr="002B1415">
        <w:rPr>
          <w:sz w:val="20"/>
          <w:szCs w:val="20"/>
          <w:lang w:eastAsia="pt-BR"/>
        </w:rPr>
        <w:t>vísceras, ficaria a efeméride mais bem assinalada.</w:t>
      </w:r>
    </w:p>
    <w:p w:rsidR="002B1415" w:rsidRDefault="002B1415" w:rsidP="002B1415">
      <w:pPr>
        <w:widowControl w:val="0"/>
        <w:autoSpaceDE w:val="0"/>
        <w:autoSpaceDN w:val="0"/>
        <w:adjustRightInd w:val="0"/>
        <w:spacing w:after="0" w:line="240" w:lineRule="auto"/>
        <w:rPr>
          <w:sz w:val="20"/>
          <w:szCs w:val="20"/>
          <w:lang w:eastAsia="pt-BR"/>
        </w:rPr>
      </w:pPr>
    </w:p>
    <w:p w:rsidR="002B1415" w:rsidRPr="002B1415" w:rsidRDefault="002B1415" w:rsidP="002B1415">
      <w:pPr>
        <w:widowControl w:val="0"/>
        <w:autoSpaceDE w:val="0"/>
        <w:autoSpaceDN w:val="0"/>
        <w:adjustRightInd w:val="0"/>
        <w:spacing w:after="0" w:line="240" w:lineRule="auto"/>
        <w:jc w:val="right"/>
        <w:rPr>
          <w:sz w:val="20"/>
          <w:szCs w:val="20"/>
          <w:lang w:eastAsia="pt-BR"/>
        </w:rPr>
      </w:pPr>
      <w:r w:rsidRPr="002B1415">
        <w:rPr>
          <w:sz w:val="20"/>
          <w:szCs w:val="20"/>
          <w:lang w:eastAsia="pt-BR"/>
        </w:rPr>
        <w:t>RICARDO ARAÚJO PEREIRA</w:t>
      </w:r>
    </w:p>
    <w:p w:rsidR="00474B44" w:rsidRDefault="002B1415" w:rsidP="002B1415">
      <w:pPr>
        <w:widowControl w:val="0"/>
        <w:autoSpaceDE w:val="0"/>
        <w:autoSpaceDN w:val="0"/>
        <w:adjustRightInd w:val="0"/>
        <w:spacing w:after="0" w:line="240" w:lineRule="auto"/>
        <w:jc w:val="right"/>
        <w:rPr>
          <w:sz w:val="20"/>
          <w:szCs w:val="20"/>
          <w:lang w:eastAsia="pt-BR"/>
        </w:rPr>
      </w:pPr>
      <w:r w:rsidRPr="002B1415">
        <w:rPr>
          <w:sz w:val="20"/>
          <w:szCs w:val="20"/>
          <w:lang w:eastAsia="pt-BR"/>
        </w:rPr>
        <w:t>Adaptado de m.folha.uol.com.br, 09/07/2022.</w:t>
      </w:r>
    </w:p>
    <w:p w:rsidR="002B1415" w:rsidRDefault="002B1415" w:rsidP="002B1415">
      <w:pPr>
        <w:widowControl w:val="0"/>
        <w:autoSpaceDE w:val="0"/>
        <w:autoSpaceDN w:val="0"/>
        <w:adjustRightInd w:val="0"/>
        <w:spacing w:after="0" w:line="240" w:lineRule="auto"/>
        <w:rPr>
          <w:sz w:val="20"/>
          <w:szCs w:val="20"/>
          <w:lang w:eastAsia="pt-BR"/>
        </w:rPr>
      </w:pPr>
    </w:p>
    <w:p w:rsidR="003E7409" w:rsidRDefault="003E7409" w:rsidP="003E7409">
      <w:pPr>
        <w:widowControl w:val="0"/>
        <w:autoSpaceDE w:val="0"/>
        <w:autoSpaceDN w:val="0"/>
        <w:adjustRightInd w:val="0"/>
        <w:spacing w:after="0" w:line="240" w:lineRule="auto"/>
        <w:rPr>
          <w:sz w:val="20"/>
          <w:szCs w:val="20"/>
          <w:lang w:eastAsia="pt-BR"/>
        </w:rPr>
      </w:pPr>
    </w:p>
    <w:p w:rsidR="003E7409" w:rsidRPr="003E7409" w:rsidRDefault="003E7409" w:rsidP="003E7409">
      <w:pPr>
        <w:widowControl w:val="0"/>
        <w:autoSpaceDE w:val="0"/>
        <w:autoSpaceDN w:val="0"/>
        <w:adjustRightInd w:val="0"/>
        <w:spacing w:after="0" w:line="240" w:lineRule="auto"/>
        <w:rPr>
          <w:sz w:val="20"/>
          <w:szCs w:val="20"/>
          <w:lang w:eastAsia="pt-BR"/>
        </w:rPr>
      </w:pPr>
      <w:r w:rsidRPr="003E7409">
        <w:rPr>
          <w:sz w:val="20"/>
          <w:szCs w:val="20"/>
          <w:lang w:eastAsia="pt-BR"/>
        </w:rPr>
        <w:t>Os textos apresentam ações governamentais associadas ao Sesquicentário da Independência</w:t>
      </w:r>
      <w:r>
        <w:rPr>
          <w:sz w:val="20"/>
          <w:szCs w:val="20"/>
          <w:lang w:eastAsia="pt-BR"/>
        </w:rPr>
        <w:t xml:space="preserve"> </w:t>
      </w:r>
      <w:r w:rsidRPr="003E7409">
        <w:rPr>
          <w:sz w:val="20"/>
          <w:szCs w:val="20"/>
          <w:lang w:eastAsia="pt-BR"/>
        </w:rPr>
        <w:t>do Brasil, em 1972, e a seu Bicentenário, em 2022.</w:t>
      </w:r>
    </w:p>
    <w:p w:rsidR="003E7409" w:rsidRDefault="003E7409" w:rsidP="003E7409">
      <w:pPr>
        <w:widowControl w:val="0"/>
        <w:autoSpaceDE w:val="0"/>
        <w:autoSpaceDN w:val="0"/>
        <w:adjustRightInd w:val="0"/>
        <w:spacing w:after="0" w:line="240" w:lineRule="auto"/>
        <w:rPr>
          <w:sz w:val="20"/>
          <w:szCs w:val="20"/>
          <w:lang w:eastAsia="pt-BR"/>
        </w:rPr>
      </w:pPr>
    </w:p>
    <w:p w:rsidR="00000000" w:rsidRDefault="003E7409" w:rsidP="003E7409">
      <w:pPr>
        <w:widowControl w:val="0"/>
        <w:autoSpaceDE w:val="0"/>
        <w:autoSpaceDN w:val="0"/>
        <w:adjustRightInd w:val="0"/>
        <w:spacing w:after="0" w:line="240" w:lineRule="auto"/>
        <w:rPr>
          <w:rFonts w:cs="Times New Roman"/>
          <w:lang w:eastAsia="pt-BR"/>
        </w:rPr>
      </w:pPr>
      <w:r w:rsidRPr="003E7409">
        <w:rPr>
          <w:sz w:val="20"/>
          <w:szCs w:val="20"/>
          <w:lang w:eastAsia="pt-BR"/>
        </w:rPr>
        <w:t>Um aspecto comum dessas ações governamentais é:</w:t>
      </w:r>
      <w:r>
        <w:rPr>
          <w:sz w:val="20"/>
          <w:szCs w:val="20"/>
          <w:lang w:eastAsia="pt-BR"/>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975AFF" w:rsidRPr="003E7409">
        <w:rPr>
          <w:sz w:val="20"/>
          <w:szCs w:val="20"/>
          <w:lang w:eastAsia="pt-BR"/>
        </w:rPr>
        <w:t>culto ufanista de protagonistas oficiais</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3B11D5" w:rsidRPr="003E7409">
        <w:rPr>
          <w:sz w:val="20"/>
          <w:szCs w:val="20"/>
          <w:lang w:eastAsia="pt-BR"/>
        </w:rPr>
        <w:t>enaltecimento patriótico da unidade lusa</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D81C5D" w:rsidRPr="003E7409">
        <w:rPr>
          <w:sz w:val="20"/>
          <w:szCs w:val="20"/>
          <w:lang w:eastAsia="pt-BR"/>
        </w:rPr>
        <w:t>reparação histórica de heranças europeias</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7765F2" w:rsidRPr="003E7409">
        <w:rPr>
          <w:sz w:val="20"/>
          <w:szCs w:val="20"/>
          <w:lang w:eastAsia="pt-BR"/>
        </w:rPr>
        <w:t>reabilitação contemporânea da continuidade monárquica</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474B44" w:rsidRDefault="000D1869" w:rsidP="00417960">
      <w:pPr>
        <w:spacing w:after="0" w:line="240" w:lineRule="auto"/>
        <w:rPr>
          <w:rFonts w:cs="Times New Roman"/>
          <w:lang w:eastAsia="pt-BR"/>
        </w:rPr>
      </w:pPr>
      <w:r w:rsidRPr="00B0193F">
        <w:rPr>
          <w:sz w:val="20"/>
          <w:szCs w:val="20"/>
          <w:lang w:eastAsia="zh-CN"/>
        </w:rPr>
        <w:t>33</w:t>
      </w:r>
      <w:r w:rsidRPr="00B0193F">
        <w:rPr>
          <w:b/>
          <w:sz w:val="20"/>
          <w:szCs w:val="20"/>
          <w:lang w:eastAsia="zh-CN"/>
        </w:rPr>
        <w:t>.</w:t>
      </w:r>
      <w:r w:rsidRPr="00B0193F">
        <w:rPr>
          <w:sz w:val="20"/>
          <w:szCs w:val="20"/>
          <w:lang w:eastAsia="zh-CN"/>
        </w:rPr>
        <w:t xml:space="preserve"> (Uerj 2023)  </w:t>
      </w:r>
      <w:r w:rsidR="00B4679B">
        <w:rPr>
          <w:rFonts w:cs="Times New Roman"/>
          <w:noProof/>
          <w:lang w:val="en-US"/>
        </w:rPr>
        <w:drawing>
          <wp:inline distT="0" distB="0" distL="0" distR="0">
            <wp:extent cx="3409950" cy="246697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9950" cy="2466975"/>
                    </a:xfrm>
                    <a:prstGeom prst="rect">
                      <a:avLst/>
                    </a:prstGeom>
                    <a:noFill/>
                    <a:ln>
                      <a:noFill/>
                    </a:ln>
                  </pic:spPr>
                </pic:pic>
              </a:graphicData>
            </a:graphic>
          </wp:inline>
        </w:drawing>
      </w:r>
    </w:p>
    <w:p w:rsidR="00417960" w:rsidRPr="00417960" w:rsidRDefault="00417960" w:rsidP="00417960">
      <w:pPr>
        <w:spacing w:after="0" w:line="240" w:lineRule="auto"/>
        <w:rPr>
          <w:sz w:val="20"/>
          <w:szCs w:val="20"/>
          <w:shd w:val="clear" w:color="auto" w:fill="FFFFFF"/>
          <w:lang w:eastAsia="pt-BR"/>
        </w:rPr>
      </w:pPr>
    </w:p>
    <w:p w:rsidR="001A271B" w:rsidRPr="001A271B" w:rsidRDefault="001A271B" w:rsidP="001A271B">
      <w:pPr>
        <w:widowControl w:val="0"/>
        <w:autoSpaceDE w:val="0"/>
        <w:autoSpaceDN w:val="0"/>
        <w:adjustRightInd w:val="0"/>
        <w:spacing w:after="0" w:line="240" w:lineRule="auto"/>
        <w:rPr>
          <w:sz w:val="20"/>
          <w:szCs w:val="20"/>
          <w:lang w:eastAsia="pt-BR"/>
        </w:rPr>
      </w:pPr>
      <w:r w:rsidRPr="001A271B">
        <w:rPr>
          <w:sz w:val="20"/>
          <w:szCs w:val="20"/>
          <w:lang w:eastAsia="pt-BR"/>
        </w:rPr>
        <w:t>Quando Carlos Lacerda</w:t>
      </w:r>
      <w:r>
        <w:rPr>
          <w:sz w:val="20"/>
          <w:szCs w:val="20"/>
          <w:lang w:eastAsia="pt-BR"/>
        </w:rPr>
        <w:t xml:space="preserve"> </w:t>
      </w:r>
      <w:r w:rsidRPr="001A271B">
        <w:rPr>
          <w:sz w:val="20"/>
          <w:szCs w:val="20"/>
          <w:lang w:eastAsia="pt-BR"/>
        </w:rPr>
        <w:t>assumiu a função de primeiro</w:t>
      </w:r>
      <w:r>
        <w:rPr>
          <w:sz w:val="20"/>
          <w:szCs w:val="20"/>
          <w:lang w:eastAsia="pt-BR"/>
        </w:rPr>
        <w:t xml:space="preserve"> </w:t>
      </w:r>
      <w:r w:rsidRPr="001A271B">
        <w:rPr>
          <w:sz w:val="20"/>
          <w:szCs w:val="20"/>
          <w:lang w:eastAsia="pt-BR"/>
        </w:rPr>
        <w:t>governador do estado da</w:t>
      </w:r>
      <w:r>
        <w:rPr>
          <w:sz w:val="20"/>
          <w:szCs w:val="20"/>
          <w:lang w:eastAsia="pt-BR"/>
        </w:rPr>
        <w:t xml:space="preserve"> </w:t>
      </w:r>
      <w:r w:rsidRPr="001A271B">
        <w:rPr>
          <w:sz w:val="20"/>
          <w:szCs w:val="20"/>
          <w:lang w:eastAsia="pt-BR"/>
        </w:rPr>
        <w:t>Guanabara, em 1960, as</w:t>
      </w:r>
      <w:r>
        <w:rPr>
          <w:sz w:val="20"/>
          <w:szCs w:val="20"/>
          <w:lang w:eastAsia="pt-BR"/>
        </w:rPr>
        <w:t xml:space="preserve"> </w:t>
      </w:r>
      <w:r w:rsidRPr="001A271B">
        <w:rPr>
          <w:sz w:val="20"/>
          <w:szCs w:val="20"/>
          <w:lang w:eastAsia="pt-BR"/>
        </w:rPr>
        <w:t>favelas estavam em expansão</w:t>
      </w:r>
      <w:r>
        <w:rPr>
          <w:sz w:val="20"/>
          <w:szCs w:val="20"/>
          <w:lang w:eastAsia="pt-BR"/>
        </w:rPr>
        <w:t xml:space="preserve"> </w:t>
      </w:r>
      <w:r w:rsidRPr="001A271B">
        <w:rPr>
          <w:sz w:val="20"/>
          <w:szCs w:val="20"/>
          <w:lang w:eastAsia="pt-BR"/>
        </w:rPr>
        <w:t>na cidade. Durante seu</w:t>
      </w:r>
      <w:r>
        <w:rPr>
          <w:sz w:val="20"/>
          <w:szCs w:val="20"/>
          <w:lang w:eastAsia="pt-BR"/>
        </w:rPr>
        <w:t xml:space="preserve"> </w:t>
      </w:r>
      <w:r w:rsidRPr="001A271B">
        <w:rPr>
          <w:sz w:val="20"/>
          <w:szCs w:val="20"/>
          <w:lang w:eastAsia="pt-BR"/>
        </w:rPr>
        <w:t>governo, iniciou-se a política</w:t>
      </w:r>
      <w:r>
        <w:rPr>
          <w:sz w:val="20"/>
          <w:szCs w:val="20"/>
          <w:lang w:eastAsia="pt-BR"/>
        </w:rPr>
        <w:t xml:space="preserve"> </w:t>
      </w:r>
      <w:r w:rsidRPr="001A271B">
        <w:rPr>
          <w:sz w:val="20"/>
          <w:szCs w:val="20"/>
          <w:lang w:eastAsia="pt-BR"/>
        </w:rPr>
        <w:t>de remoção, ou seja, o</w:t>
      </w:r>
      <w:r>
        <w:rPr>
          <w:sz w:val="20"/>
          <w:szCs w:val="20"/>
          <w:lang w:eastAsia="pt-BR"/>
        </w:rPr>
        <w:t xml:space="preserve"> </w:t>
      </w:r>
      <w:r w:rsidRPr="001A271B">
        <w:rPr>
          <w:sz w:val="20"/>
          <w:szCs w:val="20"/>
          <w:lang w:eastAsia="pt-BR"/>
        </w:rPr>
        <w:t>processo de transferência</w:t>
      </w:r>
      <w:r>
        <w:rPr>
          <w:sz w:val="20"/>
          <w:szCs w:val="20"/>
          <w:lang w:eastAsia="pt-BR"/>
        </w:rPr>
        <w:t xml:space="preserve"> </w:t>
      </w:r>
      <w:r w:rsidRPr="001A271B">
        <w:rPr>
          <w:sz w:val="20"/>
          <w:szCs w:val="20"/>
          <w:lang w:eastAsia="pt-BR"/>
        </w:rPr>
        <w:t>de algumas favelas para</w:t>
      </w:r>
      <w:r>
        <w:rPr>
          <w:sz w:val="20"/>
          <w:szCs w:val="20"/>
          <w:lang w:eastAsia="pt-BR"/>
        </w:rPr>
        <w:t xml:space="preserve"> </w:t>
      </w:r>
      <w:r w:rsidRPr="001A271B">
        <w:rPr>
          <w:sz w:val="20"/>
          <w:szCs w:val="20"/>
          <w:lang w:eastAsia="pt-BR"/>
        </w:rPr>
        <w:t>lugares distantes, o que gerou</w:t>
      </w:r>
      <w:r>
        <w:rPr>
          <w:sz w:val="20"/>
          <w:szCs w:val="20"/>
          <w:lang w:eastAsia="pt-BR"/>
        </w:rPr>
        <w:t xml:space="preserve"> </w:t>
      </w:r>
      <w:r w:rsidRPr="001A271B">
        <w:rPr>
          <w:sz w:val="20"/>
          <w:szCs w:val="20"/>
          <w:lang w:eastAsia="pt-BR"/>
        </w:rPr>
        <w:t>muito descontentamento e protestos. Surgiram conjuntos</w:t>
      </w:r>
      <w:r>
        <w:rPr>
          <w:sz w:val="20"/>
          <w:szCs w:val="20"/>
          <w:lang w:eastAsia="pt-BR"/>
        </w:rPr>
        <w:t xml:space="preserve"> </w:t>
      </w:r>
      <w:r w:rsidRPr="001A271B">
        <w:rPr>
          <w:sz w:val="20"/>
          <w:szCs w:val="20"/>
          <w:lang w:eastAsia="pt-BR"/>
        </w:rPr>
        <w:t>habitacionais como Cidade de Deus, em Jacarepaguá, Vila Kennedy, em Senador</w:t>
      </w:r>
      <w:r>
        <w:rPr>
          <w:sz w:val="20"/>
          <w:szCs w:val="20"/>
          <w:lang w:eastAsia="pt-BR"/>
        </w:rPr>
        <w:t xml:space="preserve"> </w:t>
      </w:r>
      <w:r w:rsidRPr="001A271B">
        <w:rPr>
          <w:sz w:val="20"/>
          <w:szCs w:val="20"/>
          <w:lang w:eastAsia="pt-BR"/>
        </w:rPr>
        <w:t>Camará, Vila Aliança, em Bangu, e Vila Esperança, em Vigário Geral, compostos</w:t>
      </w:r>
      <w:r>
        <w:rPr>
          <w:sz w:val="20"/>
          <w:szCs w:val="20"/>
          <w:lang w:eastAsia="pt-BR"/>
        </w:rPr>
        <w:t xml:space="preserve"> </w:t>
      </w:r>
      <w:r w:rsidRPr="001A271B">
        <w:rPr>
          <w:sz w:val="20"/>
          <w:szCs w:val="20"/>
          <w:lang w:eastAsia="pt-BR"/>
        </w:rPr>
        <w:t>por pequenas unidades padronizadas, servidas por transportes públicos insuficientes</w:t>
      </w:r>
      <w:r>
        <w:rPr>
          <w:sz w:val="20"/>
          <w:szCs w:val="20"/>
          <w:lang w:eastAsia="pt-BR"/>
        </w:rPr>
        <w:t xml:space="preserve"> </w:t>
      </w:r>
      <w:r w:rsidRPr="001A271B">
        <w:rPr>
          <w:sz w:val="20"/>
          <w:szCs w:val="20"/>
          <w:lang w:eastAsia="pt-BR"/>
        </w:rPr>
        <w:t>e distantes dos empregos da maioria. Hoje, quem passa pelo Parque da Catacumba,</w:t>
      </w:r>
      <w:r>
        <w:rPr>
          <w:sz w:val="20"/>
          <w:szCs w:val="20"/>
          <w:lang w:eastAsia="pt-BR"/>
        </w:rPr>
        <w:t xml:space="preserve"> </w:t>
      </w:r>
      <w:r w:rsidRPr="001A271B">
        <w:rPr>
          <w:sz w:val="20"/>
          <w:szCs w:val="20"/>
          <w:lang w:eastAsia="pt-BR"/>
        </w:rPr>
        <w:t xml:space="preserve">na Lagoa, pelos prédios da chamada Selva de Pedra, no Leblon, ou pelo </w:t>
      </w:r>
      <w:r w:rsidRPr="001A271B">
        <w:rPr>
          <w:i/>
          <w:iCs/>
          <w:sz w:val="20"/>
          <w:szCs w:val="20"/>
          <w:lang w:eastAsia="pt-BR"/>
        </w:rPr>
        <w:t>campus</w:t>
      </w:r>
      <w:r w:rsidRPr="001A271B">
        <w:rPr>
          <w:sz w:val="20"/>
          <w:szCs w:val="20"/>
          <w:lang w:eastAsia="pt-BR"/>
        </w:rPr>
        <w:t xml:space="preserve"> da</w:t>
      </w:r>
      <w:r>
        <w:rPr>
          <w:sz w:val="20"/>
          <w:szCs w:val="20"/>
          <w:lang w:eastAsia="pt-BR"/>
        </w:rPr>
        <w:t xml:space="preserve"> </w:t>
      </w:r>
      <w:r w:rsidRPr="001A271B">
        <w:rPr>
          <w:sz w:val="20"/>
          <w:szCs w:val="20"/>
          <w:lang w:eastAsia="pt-BR"/>
        </w:rPr>
        <w:t>Universidade do Estado do Rio de Janeiro (Uerj), no Maracanã, nem imagina que esses</w:t>
      </w:r>
      <w:r>
        <w:rPr>
          <w:sz w:val="20"/>
          <w:szCs w:val="20"/>
          <w:lang w:eastAsia="pt-BR"/>
        </w:rPr>
        <w:t xml:space="preserve"> </w:t>
      </w:r>
      <w:r w:rsidRPr="001A271B">
        <w:rPr>
          <w:sz w:val="20"/>
          <w:szCs w:val="20"/>
          <w:lang w:eastAsia="pt-BR"/>
        </w:rPr>
        <w:t>espaços abrigaram as três maiores favelas da cidade nos anos 1960: Catacumba, Praia</w:t>
      </w:r>
      <w:r>
        <w:rPr>
          <w:sz w:val="20"/>
          <w:szCs w:val="20"/>
          <w:lang w:eastAsia="pt-BR"/>
        </w:rPr>
        <w:t xml:space="preserve"> </w:t>
      </w:r>
      <w:r w:rsidRPr="001A271B">
        <w:rPr>
          <w:sz w:val="20"/>
          <w:szCs w:val="20"/>
          <w:lang w:eastAsia="pt-BR"/>
        </w:rPr>
        <w:t>do</w:t>
      </w:r>
      <w:r>
        <w:rPr>
          <w:sz w:val="20"/>
          <w:szCs w:val="20"/>
          <w:lang w:eastAsia="pt-BR"/>
        </w:rPr>
        <w:t xml:space="preserve"> </w:t>
      </w:r>
      <w:r w:rsidRPr="001A271B">
        <w:rPr>
          <w:sz w:val="20"/>
          <w:szCs w:val="20"/>
          <w:lang w:eastAsia="pt-BR"/>
        </w:rPr>
        <w:t>Pinto e Esqueleto, respectivamente.</w:t>
      </w:r>
    </w:p>
    <w:p w:rsidR="001A271B" w:rsidRPr="001A271B" w:rsidRDefault="001A271B" w:rsidP="001A271B">
      <w:pPr>
        <w:widowControl w:val="0"/>
        <w:autoSpaceDE w:val="0"/>
        <w:autoSpaceDN w:val="0"/>
        <w:adjustRightInd w:val="0"/>
        <w:spacing w:after="0" w:line="240" w:lineRule="auto"/>
        <w:rPr>
          <w:sz w:val="20"/>
          <w:szCs w:val="20"/>
          <w:lang w:eastAsia="pt-BR"/>
        </w:rPr>
      </w:pPr>
      <w:r w:rsidRPr="001A271B">
        <w:rPr>
          <w:sz w:val="20"/>
          <w:szCs w:val="20"/>
          <w:lang w:eastAsia="pt-BR"/>
        </w:rPr>
        <w:t>A favela do Esqueleto tinha esse nome pois, em seu terreno, havia o esqueleto da</w:t>
      </w:r>
      <w:r>
        <w:rPr>
          <w:sz w:val="20"/>
          <w:szCs w:val="20"/>
          <w:lang w:eastAsia="pt-BR"/>
        </w:rPr>
        <w:t xml:space="preserve"> </w:t>
      </w:r>
      <w:r w:rsidRPr="001A271B">
        <w:rPr>
          <w:sz w:val="20"/>
          <w:szCs w:val="20"/>
          <w:lang w:eastAsia="pt-BR"/>
        </w:rPr>
        <w:t>construção</w:t>
      </w:r>
      <w:r>
        <w:rPr>
          <w:sz w:val="20"/>
          <w:szCs w:val="20"/>
          <w:lang w:eastAsia="pt-BR"/>
        </w:rPr>
        <w:t xml:space="preserve"> </w:t>
      </w:r>
      <w:r w:rsidRPr="001A271B">
        <w:rPr>
          <w:sz w:val="20"/>
          <w:szCs w:val="20"/>
          <w:lang w:eastAsia="pt-BR"/>
        </w:rPr>
        <w:t>inacabada de um hospital. Grande parte de seus moradores foi assentada</w:t>
      </w:r>
      <w:r>
        <w:rPr>
          <w:sz w:val="20"/>
          <w:szCs w:val="20"/>
          <w:lang w:eastAsia="pt-BR"/>
        </w:rPr>
        <w:t xml:space="preserve"> </w:t>
      </w:r>
      <w:r w:rsidRPr="001A271B">
        <w:rPr>
          <w:sz w:val="20"/>
          <w:szCs w:val="20"/>
          <w:lang w:eastAsia="pt-BR"/>
        </w:rPr>
        <w:t>na Vila Kennedy.</w:t>
      </w:r>
    </w:p>
    <w:p w:rsidR="001A271B" w:rsidRPr="001A271B" w:rsidRDefault="001A271B" w:rsidP="001A271B">
      <w:pPr>
        <w:widowControl w:val="0"/>
        <w:autoSpaceDE w:val="0"/>
        <w:autoSpaceDN w:val="0"/>
        <w:adjustRightInd w:val="0"/>
        <w:spacing w:after="0" w:line="240" w:lineRule="auto"/>
        <w:rPr>
          <w:sz w:val="20"/>
          <w:szCs w:val="20"/>
          <w:lang w:eastAsia="pt-BR"/>
        </w:rPr>
      </w:pPr>
    </w:p>
    <w:p w:rsidR="001A271B" w:rsidRPr="001A271B" w:rsidRDefault="001A271B" w:rsidP="001A271B">
      <w:pPr>
        <w:widowControl w:val="0"/>
        <w:autoSpaceDE w:val="0"/>
        <w:autoSpaceDN w:val="0"/>
        <w:adjustRightInd w:val="0"/>
        <w:spacing w:after="0" w:line="240" w:lineRule="auto"/>
        <w:jc w:val="right"/>
        <w:rPr>
          <w:sz w:val="20"/>
          <w:szCs w:val="20"/>
          <w:lang w:eastAsia="pt-BR"/>
        </w:rPr>
      </w:pPr>
      <w:r w:rsidRPr="001A271B">
        <w:rPr>
          <w:sz w:val="20"/>
          <w:szCs w:val="20"/>
          <w:lang w:eastAsia="pt-BR"/>
        </w:rPr>
        <w:t>Adaptado de multirio.rio.rj.gov.br.</w:t>
      </w:r>
    </w:p>
    <w:p w:rsidR="001A271B" w:rsidRDefault="001A271B" w:rsidP="001A271B">
      <w:pPr>
        <w:widowControl w:val="0"/>
        <w:autoSpaceDE w:val="0"/>
        <w:autoSpaceDN w:val="0"/>
        <w:adjustRightInd w:val="0"/>
        <w:spacing w:after="0" w:line="240" w:lineRule="auto"/>
        <w:rPr>
          <w:sz w:val="20"/>
          <w:szCs w:val="20"/>
          <w:lang w:eastAsia="pt-BR"/>
        </w:rPr>
      </w:pPr>
    </w:p>
    <w:p w:rsidR="001A271B" w:rsidRDefault="001A271B" w:rsidP="001A271B">
      <w:pPr>
        <w:widowControl w:val="0"/>
        <w:autoSpaceDE w:val="0"/>
        <w:autoSpaceDN w:val="0"/>
        <w:adjustRightInd w:val="0"/>
        <w:spacing w:after="0" w:line="240" w:lineRule="auto"/>
        <w:rPr>
          <w:sz w:val="20"/>
          <w:szCs w:val="20"/>
          <w:lang w:eastAsia="pt-BR"/>
        </w:rPr>
      </w:pPr>
    </w:p>
    <w:p w:rsidR="001A271B" w:rsidRPr="001A271B" w:rsidRDefault="001A271B" w:rsidP="001A271B">
      <w:pPr>
        <w:widowControl w:val="0"/>
        <w:autoSpaceDE w:val="0"/>
        <w:autoSpaceDN w:val="0"/>
        <w:adjustRightInd w:val="0"/>
        <w:spacing w:after="0" w:line="240" w:lineRule="auto"/>
        <w:rPr>
          <w:sz w:val="20"/>
          <w:szCs w:val="20"/>
          <w:lang w:eastAsia="pt-BR"/>
        </w:rPr>
      </w:pPr>
      <w:r w:rsidRPr="001A271B">
        <w:rPr>
          <w:sz w:val="20"/>
          <w:szCs w:val="20"/>
          <w:lang w:eastAsia="pt-BR"/>
        </w:rPr>
        <w:t>Iniciada ainda no antigo estado da Guanabara, durante o governo de Carlos Lacerda, as remoções</w:t>
      </w:r>
      <w:r>
        <w:rPr>
          <w:sz w:val="20"/>
          <w:szCs w:val="20"/>
          <w:lang w:eastAsia="pt-BR"/>
        </w:rPr>
        <w:t xml:space="preserve"> </w:t>
      </w:r>
      <w:r w:rsidRPr="001A271B">
        <w:rPr>
          <w:sz w:val="20"/>
          <w:szCs w:val="20"/>
          <w:lang w:eastAsia="pt-BR"/>
        </w:rPr>
        <w:t>de favelas inseriam-se no projeto de intervenção estatal para expansão da cidade.</w:t>
      </w:r>
    </w:p>
    <w:p w:rsidR="001A271B" w:rsidRDefault="001A271B" w:rsidP="001A271B">
      <w:pPr>
        <w:widowControl w:val="0"/>
        <w:autoSpaceDE w:val="0"/>
        <w:autoSpaceDN w:val="0"/>
        <w:adjustRightInd w:val="0"/>
        <w:spacing w:after="0" w:line="240" w:lineRule="auto"/>
        <w:rPr>
          <w:sz w:val="20"/>
          <w:szCs w:val="20"/>
          <w:lang w:eastAsia="pt-BR"/>
        </w:rPr>
      </w:pPr>
    </w:p>
    <w:p w:rsidR="00000000" w:rsidRDefault="001A271B" w:rsidP="001A271B">
      <w:pPr>
        <w:widowControl w:val="0"/>
        <w:autoSpaceDE w:val="0"/>
        <w:autoSpaceDN w:val="0"/>
        <w:adjustRightInd w:val="0"/>
        <w:spacing w:after="0" w:line="240" w:lineRule="auto"/>
        <w:rPr>
          <w:rFonts w:cs="Times New Roman"/>
          <w:lang w:eastAsia="pt-BR"/>
        </w:rPr>
      </w:pPr>
      <w:r w:rsidRPr="001A271B">
        <w:rPr>
          <w:sz w:val="20"/>
          <w:szCs w:val="20"/>
          <w:lang w:eastAsia="pt-BR"/>
        </w:rPr>
        <w:t>Um objetivo e um efeito das remoções então efetivadas foram, respectivamente:</w:t>
      </w:r>
      <w:r>
        <w:rPr>
          <w:sz w:val="20"/>
          <w:szCs w:val="20"/>
          <w:lang w:eastAsia="pt-BR"/>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BA2560" w:rsidRPr="001A271B">
        <w:rPr>
          <w:sz w:val="20"/>
          <w:szCs w:val="20"/>
          <w:lang w:eastAsia="pt-BR"/>
        </w:rPr>
        <w:t>redefinição da divisão distrital – captação de recursos administrativos</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CF7E29" w:rsidRPr="001A271B">
        <w:rPr>
          <w:sz w:val="20"/>
          <w:szCs w:val="20"/>
          <w:lang w:eastAsia="pt-BR"/>
        </w:rPr>
        <w:t>integração de área desabitada – racionalização de moradias populares</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E66C5C" w:rsidRPr="001A271B">
        <w:rPr>
          <w:sz w:val="20"/>
          <w:szCs w:val="20"/>
          <w:lang w:eastAsia="pt-BR"/>
        </w:rPr>
        <w:t>valorização da especulação imobiliária – gentrificação de logradouros urbanos</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E90BB3" w:rsidRPr="001A271B">
        <w:rPr>
          <w:sz w:val="20"/>
          <w:szCs w:val="20"/>
          <w:lang w:eastAsia="pt-BR"/>
        </w:rPr>
        <w:t>hierarquização da distribuição demográfica – modernização de redes rodoviárias</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592A75" w:rsidRPr="00774C3E" w:rsidRDefault="000D1869" w:rsidP="00774C3E">
      <w:pPr>
        <w:rPr>
          <w:sz w:val="20"/>
          <w:szCs w:val="20"/>
          <w:shd w:val="clear" w:color="auto" w:fill="FFFFFF"/>
          <w:lang w:eastAsia="pt-BR"/>
        </w:rPr>
      </w:pPr>
      <w:r w:rsidRPr="00B0193F">
        <w:rPr>
          <w:sz w:val="20"/>
          <w:szCs w:val="20"/>
          <w:lang w:eastAsia="zh-CN"/>
        </w:rPr>
        <w:t>34</w:t>
      </w:r>
      <w:r w:rsidRPr="00B0193F">
        <w:rPr>
          <w:b/>
          <w:sz w:val="20"/>
          <w:szCs w:val="20"/>
          <w:lang w:eastAsia="zh-CN"/>
        </w:rPr>
        <w:t>.</w:t>
      </w:r>
      <w:r w:rsidRPr="00B0193F">
        <w:rPr>
          <w:sz w:val="20"/>
          <w:szCs w:val="20"/>
          <w:lang w:eastAsia="zh-CN"/>
        </w:rPr>
        <w:t xml:space="preserve"> (Uerj 2023)  </w:t>
      </w:r>
      <w:r w:rsidR="00B4679B">
        <w:rPr>
          <w:rFonts w:cs="Times New Roman"/>
          <w:noProof/>
          <w:lang w:val="en-US"/>
        </w:rPr>
        <w:drawing>
          <wp:inline distT="0" distB="0" distL="0" distR="0">
            <wp:extent cx="2695575" cy="1685925"/>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5575" cy="1685925"/>
                    </a:xfrm>
                    <a:prstGeom prst="rect">
                      <a:avLst/>
                    </a:prstGeom>
                    <a:noFill/>
                    <a:ln>
                      <a:noFill/>
                    </a:ln>
                  </pic:spPr>
                </pic:pic>
              </a:graphicData>
            </a:graphic>
          </wp:inline>
        </w:drawing>
      </w:r>
    </w:p>
    <w:p w:rsidR="006258A5" w:rsidRDefault="006258A5" w:rsidP="006258A5">
      <w:pPr>
        <w:widowControl w:val="0"/>
        <w:autoSpaceDE w:val="0"/>
        <w:autoSpaceDN w:val="0"/>
        <w:adjustRightInd w:val="0"/>
        <w:spacing w:after="0" w:line="240" w:lineRule="auto"/>
        <w:rPr>
          <w:sz w:val="20"/>
          <w:szCs w:val="20"/>
          <w:lang w:eastAsia="pt-BR"/>
        </w:rPr>
      </w:pPr>
      <w:r w:rsidRPr="006258A5">
        <w:rPr>
          <w:sz w:val="20"/>
          <w:szCs w:val="20"/>
          <w:lang w:eastAsia="pt-BR"/>
        </w:rPr>
        <w:t>Tereza de Benguela é um dos nomes</w:t>
      </w:r>
      <w:r>
        <w:rPr>
          <w:sz w:val="20"/>
          <w:szCs w:val="20"/>
          <w:lang w:eastAsia="pt-BR"/>
        </w:rPr>
        <w:t xml:space="preserve"> </w:t>
      </w:r>
      <w:r w:rsidRPr="006258A5">
        <w:rPr>
          <w:sz w:val="20"/>
          <w:szCs w:val="20"/>
          <w:lang w:eastAsia="pt-BR"/>
        </w:rPr>
        <w:t>esquecidos pela historiografia nacional.</w:t>
      </w:r>
      <w:r>
        <w:rPr>
          <w:sz w:val="20"/>
          <w:szCs w:val="20"/>
          <w:lang w:eastAsia="pt-BR"/>
        </w:rPr>
        <w:t xml:space="preserve"> </w:t>
      </w:r>
      <w:r w:rsidRPr="006258A5">
        <w:rPr>
          <w:sz w:val="20"/>
          <w:szCs w:val="20"/>
          <w:lang w:eastAsia="pt-BR"/>
        </w:rPr>
        <w:t>Nos últimos anos,</w:t>
      </w:r>
      <w:r>
        <w:rPr>
          <w:sz w:val="20"/>
          <w:szCs w:val="20"/>
          <w:lang w:eastAsia="pt-BR"/>
        </w:rPr>
        <w:t xml:space="preserve"> </w:t>
      </w:r>
      <w:r w:rsidRPr="006258A5">
        <w:rPr>
          <w:sz w:val="20"/>
          <w:szCs w:val="20"/>
          <w:lang w:eastAsia="pt-BR"/>
        </w:rPr>
        <w:t>passou a ser mais</w:t>
      </w:r>
      <w:r>
        <w:rPr>
          <w:sz w:val="20"/>
          <w:szCs w:val="20"/>
          <w:lang w:eastAsia="pt-BR"/>
        </w:rPr>
        <w:t xml:space="preserve"> </w:t>
      </w:r>
      <w:r w:rsidRPr="006258A5">
        <w:rPr>
          <w:sz w:val="20"/>
          <w:szCs w:val="20"/>
          <w:lang w:eastAsia="pt-BR"/>
        </w:rPr>
        <w:t>reconhecida, na busca de multiplicar</w:t>
      </w:r>
      <w:r>
        <w:rPr>
          <w:sz w:val="20"/>
          <w:szCs w:val="20"/>
          <w:lang w:eastAsia="pt-BR"/>
        </w:rPr>
        <w:t xml:space="preserve"> </w:t>
      </w:r>
      <w:r w:rsidRPr="006258A5">
        <w:rPr>
          <w:sz w:val="20"/>
          <w:szCs w:val="20"/>
          <w:lang w:eastAsia="pt-BR"/>
        </w:rPr>
        <w:t>as narrativas que revelam a formação</w:t>
      </w:r>
      <w:r>
        <w:rPr>
          <w:sz w:val="20"/>
          <w:szCs w:val="20"/>
          <w:lang w:eastAsia="pt-BR"/>
        </w:rPr>
        <w:t xml:space="preserve"> </w:t>
      </w:r>
      <w:r w:rsidRPr="006258A5">
        <w:rPr>
          <w:sz w:val="20"/>
          <w:szCs w:val="20"/>
          <w:lang w:eastAsia="pt-BR"/>
        </w:rPr>
        <w:t>sociopolítica brasileira. Tereza, que</w:t>
      </w:r>
      <w:r>
        <w:rPr>
          <w:sz w:val="20"/>
          <w:szCs w:val="20"/>
          <w:lang w:eastAsia="pt-BR"/>
        </w:rPr>
        <w:t xml:space="preserve"> </w:t>
      </w:r>
      <w:r w:rsidRPr="006258A5">
        <w:rPr>
          <w:sz w:val="20"/>
          <w:szCs w:val="20"/>
          <w:lang w:eastAsia="pt-BR"/>
        </w:rPr>
        <w:t>viveu no século XVIII, pode ter nascido</w:t>
      </w:r>
      <w:r>
        <w:rPr>
          <w:sz w:val="20"/>
          <w:szCs w:val="20"/>
          <w:lang w:eastAsia="pt-BR"/>
        </w:rPr>
        <w:t xml:space="preserve"> </w:t>
      </w:r>
      <w:r w:rsidRPr="006258A5">
        <w:rPr>
          <w:sz w:val="20"/>
          <w:szCs w:val="20"/>
          <w:lang w:eastAsia="pt-BR"/>
        </w:rPr>
        <w:t>no continente africano</w:t>
      </w:r>
      <w:r>
        <w:rPr>
          <w:sz w:val="20"/>
          <w:szCs w:val="20"/>
          <w:lang w:eastAsia="pt-BR"/>
        </w:rPr>
        <w:t xml:space="preserve"> </w:t>
      </w:r>
      <w:r w:rsidRPr="006258A5">
        <w:rPr>
          <w:sz w:val="20"/>
          <w:szCs w:val="20"/>
          <w:lang w:eastAsia="pt-BR"/>
        </w:rPr>
        <w:t>ou no Brasil. Ela</w:t>
      </w:r>
      <w:r>
        <w:rPr>
          <w:sz w:val="20"/>
          <w:szCs w:val="20"/>
          <w:lang w:eastAsia="pt-BR"/>
        </w:rPr>
        <w:t xml:space="preserve"> </w:t>
      </w:r>
      <w:r w:rsidRPr="006258A5">
        <w:rPr>
          <w:sz w:val="20"/>
          <w:szCs w:val="20"/>
          <w:lang w:eastAsia="pt-BR"/>
        </w:rPr>
        <w:t>chefiou o Quilombo do Quariterê, que se</w:t>
      </w:r>
      <w:r>
        <w:rPr>
          <w:sz w:val="20"/>
          <w:szCs w:val="20"/>
          <w:lang w:eastAsia="pt-BR"/>
        </w:rPr>
        <w:t xml:space="preserve"> </w:t>
      </w:r>
      <w:r w:rsidRPr="006258A5">
        <w:rPr>
          <w:sz w:val="20"/>
          <w:szCs w:val="20"/>
          <w:lang w:eastAsia="pt-BR"/>
        </w:rPr>
        <w:t>localizava na atual fronteira entre Mato</w:t>
      </w:r>
      <w:r>
        <w:rPr>
          <w:sz w:val="20"/>
          <w:szCs w:val="20"/>
          <w:lang w:eastAsia="pt-BR"/>
        </w:rPr>
        <w:t xml:space="preserve"> </w:t>
      </w:r>
      <w:r w:rsidRPr="006258A5">
        <w:rPr>
          <w:sz w:val="20"/>
          <w:szCs w:val="20"/>
          <w:lang w:eastAsia="pt-BR"/>
        </w:rPr>
        <w:t>Grosso e Bolívia. O Quilombo resistiu até</w:t>
      </w:r>
      <w:r>
        <w:rPr>
          <w:sz w:val="20"/>
          <w:szCs w:val="20"/>
          <w:lang w:eastAsia="pt-BR"/>
        </w:rPr>
        <w:t xml:space="preserve"> </w:t>
      </w:r>
      <w:r w:rsidRPr="006258A5">
        <w:rPr>
          <w:sz w:val="20"/>
          <w:szCs w:val="20"/>
          <w:lang w:eastAsia="pt-BR"/>
        </w:rPr>
        <w:t>1770, quando foi destruído. Em homenagem a Tereza de Benguela, o dia 25 de julho é</w:t>
      </w:r>
      <w:r>
        <w:rPr>
          <w:sz w:val="20"/>
          <w:szCs w:val="20"/>
          <w:lang w:eastAsia="pt-BR"/>
        </w:rPr>
        <w:t xml:space="preserve"> </w:t>
      </w:r>
      <w:r w:rsidRPr="006258A5">
        <w:rPr>
          <w:sz w:val="20"/>
          <w:szCs w:val="20"/>
          <w:lang w:eastAsia="pt-BR"/>
        </w:rPr>
        <w:t>oficialmente, no Brasil, o Dia Nacional de Tereza de Benguela e da Mulher Negra.</w:t>
      </w:r>
    </w:p>
    <w:p w:rsidR="006258A5" w:rsidRDefault="006258A5" w:rsidP="006258A5">
      <w:pPr>
        <w:widowControl w:val="0"/>
        <w:autoSpaceDE w:val="0"/>
        <w:autoSpaceDN w:val="0"/>
        <w:adjustRightInd w:val="0"/>
        <w:spacing w:after="0" w:line="240" w:lineRule="auto"/>
        <w:rPr>
          <w:sz w:val="20"/>
          <w:szCs w:val="20"/>
          <w:lang w:eastAsia="pt-BR"/>
        </w:rPr>
      </w:pPr>
    </w:p>
    <w:p w:rsidR="006258A5" w:rsidRDefault="006258A5" w:rsidP="0012418C">
      <w:pPr>
        <w:widowControl w:val="0"/>
        <w:autoSpaceDE w:val="0"/>
        <w:autoSpaceDN w:val="0"/>
        <w:adjustRightInd w:val="0"/>
        <w:spacing w:after="0" w:line="240" w:lineRule="auto"/>
        <w:jc w:val="right"/>
        <w:rPr>
          <w:sz w:val="20"/>
          <w:szCs w:val="20"/>
          <w:lang w:eastAsia="pt-BR"/>
        </w:rPr>
      </w:pPr>
      <w:r w:rsidRPr="006258A5">
        <w:rPr>
          <w:sz w:val="20"/>
          <w:szCs w:val="20"/>
          <w:lang w:eastAsia="pt-BR"/>
        </w:rPr>
        <w:t>Adaptado de ufrb.edu.br.</w:t>
      </w:r>
    </w:p>
    <w:p w:rsidR="0012418C" w:rsidRPr="006258A5" w:rsidRDefault="0012418C" w:rsidP="006258A5">
      <w:pPr>
        <w:widowControl w:val="0"/>
        <w:autoSpaceDE w:val="0"/>
        <w:autoSpaceDN w:val="0"/>
        <w:adjustRightInd w:val="0"/>
        <w:spacing w:after="0" w:line="240" w:lineRule="auto"/>
        <w:rPr>
          <w:sz w:val="20"/>
          <w:szCs w:val="20"/>
          <w:lang w:eastAsia="pt-BR"/>
        </w:rPr>
      </w:pPr>
    </w:p>
    <w:p w:rsidR="006258A5" w:rsidRDefault="006258A5" w:rsidP="006258A5">
      <w:pPr>
        <w:widowControl w:val="0"/>
        <w:autoSpaceDE w:val="0"/>
        <w:autoSpaceDN w:val="0"/>
        <w:adjustRightInd w:val="0"/>
        <w:spacing w:after="0" w:line="240" w:lineRule="auto"/>
        <w:rPr>
          <w:sz w:val="20"/>
          <w:szCs w:val="20"/>
          <w:lang w:eastAsia="pt-BR"/>
        </w:rPr>
      </w:pPr>
    </w:p>
    <w:p w:rsidR="006258A5" w:rsidRPr="006258A5" w:rsidRDefault="006258A5" w:rsidP="006258A5">
      <w:pPr>
        <w:widowControl w:val="0"/>
        <w:autoSpaceDE w:val="0"/>
        <w:autoSpaceDN w:val="0"/>
        <w:adjustRightInd w:val="0"/>
        <w:spacing w:after="0" w:line="240" w:lineRule="auto"/>
        <w:rPr>
          <w:sz w:val="20"/>
          <w:szCs w:val="20"/>
          <w:lang w:eastAsia="pt-BR"/>
        </w:rPr>
      </w:pPr>
      <w:r w:rsidRPr="006258A5">
        <w:rPr>
          <w:sz w:val="20"/>
          <w:szCs w:val="20"/>
          <w:lang w:eastAsia="pt-BR"/>
        </w:rPr>
        <w:t>O reconhecimento de Tereza de Benguela e a celebração do dia 25 de julho indicam uma</w:t>
      </w:r>
      <w:r>
        <w:rPr>
          <w:sz w:val="20"/>
          <w:szCs w:val="20"/>
          <w:lang w:eastAsia="pt-BR"/>
        </w:rPr>
        <w:t xml:space="preserve"> </w:t>
      </w:r>
      <w:r w:rsidRPr="006258A5">
        <w:rPr>
          <w:sz w:val="20"/>
          <w:szCs w:val="20"/>
          <w:lang w:eastAsia="pt-BR"/>
        </w:rPr>
        <w:t>mudança com o intuito de multiplicar narrativas sobre a formação social brasileira.</w:t>
      </w:r>
    </w:p>
    <w:p w:rsidR="006258A5" w:rsidRDefault="006258A5" w:rsidP="006258A5">
      <w:pPr>
        <w:widowControl w:val="0"/>
        <w:autoSpaceDE w:val="0"/>
        <w:autoSpaceDN w:val="0"/>
        <w:adjustRightInd w:val="0"/>
        <w:spacing w:after="0" w:line="240" w:lineRule="auto"/>
        <w:rPr>
          <w:sz w:val="20"/>
          <w:szCs w:val="20"/>
          <w:lang w:eastAsia="pt-BR"/>
        </w:rPr>
      </w:pPr>
    </w:p>
    <w:p w:rsidR="00000000" w:rsidRDefault="006258A5" w:rsidP="006258A5">
      <w:pPr>
        <w:widowControl w:val="0"/>
        <w:autoSpaceDE w:val="0"/>
        <w:autoSpaceDN w:val="0"/>
        <w:adjustRightInd w:val="0"/>
        <w:spacing w:after="0" w:line="240" w:lineRule="auto"/>
        <w:rPr>
          <w:rFonts w:cs="Times New Roman"/>
          <w:lang w:eastAsia="pt-BR"/>
        </w:rPr>
      </w:pPr>
      <w:r w:rsidRPr="006258A5">
        <w:rPr>
          <w:sz w:val="20"/>
          <w:szCs w:val="20"/>
          <w:lang w:eastAsia="pt-BR"/>
        </w:rPr>
        <w:t>Essa mudança tem como objetivo:</w:t>
      </w:r>
      <w:r>
        <w:rPr>
          <w:sz w:val="20"/>
          <w:szCs w:val="20"/>
          <w:lang w:eastAsia="pt-BR"/>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5A34ED" w:rsidRPr="006258A5">
        <w:rPr>
          <w:sz w:val="20"/>
          <w:szCs w:val="20"/>
          <w:lang w:eastAsia="pt-BR"/>
        </w:rPr>
        <w:t>naturalizar a inclusão de personalidades marginais</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181B07" w:rsidRPr="006258A5">
        <w:rPr>
          <w:sz w:val="20"/>
          <w:szCs w:val="20"/>
          <w:lang w:eastAsia="pt-BR"/>
        </w:rPr>
        <w:t>garantir a homogeneização de hierarquias étnicas</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2305A9" w:rsidRPr="006258A5">
        <w:rPr>
          <w:sz w:val="20"/>
          <w:szCs w:val="20"/>
          <w:lang w:eastAsia="pt-BR"/>
        </w:rPr>
        <w:t>promover a reparação de dívidas estruturais</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272F56" w:rsidRPr="006258A5">
        <w:rPr>
          <w:sz w:val="20"/>
          <w:szCs w:val="20"/>
          <w:lang w:eastAsia="pt-BR"/>
        </w:rPr>
        <w:t>valorizar a ação de protagonistas plurais</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ED302E" w:rsidRPr="00ED302E" w:rsidRDefault="000D1869" w:rsidP="00ED302E">
      <w:pPr>
        <w:widowControl w:val="0"/>
        <w:autoSpaceDE w:val="0"/>
        <w:autoSpaceDN w:val="0"/>
        <w:adjustRightInd w:val="0"/>
        <w:spacing w:after="0" w:line="240" w:lineRule="auto"/>
        <w:rPr>
          <w:sz w:val="20"/>
          <w:szCs w:val="20"/>
          <w:lang w:eastAsia="pt-BR"/>
        </w:rPr>
      </w:pPr>
      <w:r w:rsidRPr="00B0193F">
        <w:rPr>
          <w:sz w:val="20"/>
          <w:szCs w:val="20"/>
          <w:lang w:eastAsia="zh-CN"/>
        </w:rPr>
        <w:t>35</w:t>
      </w:r>
      <w:r w:rsidRPr="00B0193F">
        <w:rPr>
          <w:b/>
          <w:sz w:val="20"/>
          <w:szCs w:val="20"/>
          <w:lang w:eastAsia="zh-CN"/>
        </w:rPr>
        <w:t>.</w:t>
      </w:r>
      <w:r w:rsidRPr="00B0193F">
        <w:rPr>
          <w:sz w:val="20"/>
          <w:szCs w:val="20"/>
          <w:lang w:eastAsia="zh-CN"/>
        </w:rPr>
        <w:t xml:space="preserve"> (Uerj 2023)  </w:t>
      </w:r>
      <w:r w:rsidR="00ED302E" w:rsidRPr="00ED302E">
        <w:rPr>
          <w:sz w:val="20"/>
          <w:szCs w:val="20"/>
          <w:lang w:eastAsia="pt-BR"/>
        </w:rPr>
        <w:t>Os patrimônios difíceis − também conhecidos como patrimônios sombrios, marginais ou da</w:t>
      </w:r>
      <w:r w:rsidR="00ED302E">
        <w:rPr>
          <w:sz w:val="20"/>
          <w:szCs w:val="20"/>
          <w:lang w:eastAsia="pt-BR"/>
        </w:rPr>
        <w:t xml:space="preserve"> </w:t>
      </w:r>
      <w:r w:rsidR="00ED302E" w:rsidRPr="00ED302E">
        <w:rPr>
          <w:sz w:val="20"/>
          <w:szCs w:val="20"/>
          <w:lang w:eastAsia="pt-BR"/>
        </w:rPr>
        <w:t>dor − estão associados ao sofrimento, à exceção, ao encarceramento, à segregação, à punição</w:t>
      </w:r>
      <w:r w:rsidR="00ED302E">
        <w:rPr>
          <w:sz w:val="20"/>
          <w:szCs w:val="20"/>
          <w:lang w:eastAsia="pt-BR"/>
        </w:rPr>
        <w:t xml:space="preserve"> </w:t>
      </w:r>
      <w:r w:rsidR="00ED302E" w:rsidRPr="00ED302E">
        <w:rPr>
          <w:sz w:val="20"/>
          <w:szCs w:val="20"/>
          <w:lang w:eastAsia="pt-BR"/>
        </w:rPr>
        <w:t>e à morte. Tais patrimônios podem reunir a função de local de peregrinação com a finalidade</w:t>
      </w:r>
      <w:r w:rsidR="00ED302E">
        <w:rPr>
          <w:sz w:val="20"/>
          <w:szCs w:val="20"/>
          <w:lang w:eastAsia="pt-BR"/>
        </w:rPr>
        <w:t xml:space="preserve"> </w:t>
      </w:r>
      <w:r w:rsidR="00ED302E" w:rsidRPr="00ED302E">
        <w:rPr>
          <w:sz w:val="20"/>
          <w:szCs w:val="20"/>
          <w:lang w:eastAsia="pt-BR"/>
        </w:rPr>
        <w:t>de</w:t>
      </w:r>
      <w:r w:rsidR="00ED302E">
        <w:rPr>
          <w:sz w:val="20"/>
          <w:szCs w:val="20"/>
          <w:lang w:eastAsia="pt-BR"/>
        </w:rPr>
        <w:t xml:space="preserve"> </w:t>
      </w:r>
      <w:r w:rsidR="00ED302E" w:rsidRPr="00ED302E">
        <w:rPr>
          <w:sz w:val="20"/>
          <w:szCs w:val="20"/>
          <w:lang w:eastAsia="pt-BR"/>
        </w:rPr>
        <w:t>rememoração coletiva e de reconhecimento de direitos e de reparação. A visitação aos</w:t>
      </w:r>
      <w:r w:rsidR="00ED302E">
        <w:rPr>
          <w:sz w:val="20"/>
          <w:szCs w:val="20"/>
          <w:lang w:eastAsia="pt-BR"/>
        </w:rPr>
        <w:t xml:space="preserve"> </w:t>
      </w:r>
      <w:r w:rsidR="00ED302E" w:rsidRPr="00ED302E">
        <w:rPr>
          <w:sz w:val="20"/>
          <w:szCs w:val="20"/>
          <w:lang w:eastAsia="pt-BR"/>
        </w:rPr>
        <w:t>patrimônios difíceis ou sombrios traz tensões morais e éticas e exigem mediação e objetivos</w:t>
      </w:r>
      <w:r w:rsidR="00ED302E">
        <w:rPr>
          <w:sz w:val="20"/>
          <w:szCs w:val="20"/>
          <w:lang w:eastAsia="pt-BR"/>
        </w:rPr>
        <w:t xml:space="preserve"> </w:t>
      </w:r>
      <w:r w:rsidR="00ED302E" w:rsidRPr="00ED302E">
        <w:rPr>
          <w:sz w:val="20"/>
          <w:szCs w:val="20"/>
          <w:lang w:eastAsia="pt-BR"/>
        </w:rPr>
        <w:t>educativos.</w:t>
      </w:r>
    </w:p>
    <w:p w:rsidR="00ED302E" w:rsidRDefault="00ED302E" w:rsidP="00ED302E">
      <w:pPr>
        <w:widowControl w:val="0"/>
        <w:autoSpaceDE w:val="0"/>
        <w:autoSpaceDN w:val="0"/>
        <w:adjustRightInd w:val="0"/>
        <w:spacing w:after="0" w:line="240" w:lineRule="auto"/>
        <w:rPr>
          <w:sz w:val="20"/>
          <w:szCs w:val="20"/>
          <w:lang w:eastAsia="pt-BR"/>
        </w:rPr>
      </w:pPr>
    </w:p>
    <w:p w:rsidR="00ED302E" w:rsidRPr="00ED302E" w:rsidRDefault="00ED302E" w:rsidP="00105B04">
      <w:pPr>
        <w:widowControl w:val="0"/>
        <w:autoSpaceDE w:val="0"/>
        <w:autoSpaceDN w:val="0"/>
        <w:adjustRightInd w:val="0"/>
        <w:spacing w:after="0" w:line="240" w:lineRule="auto"/>
        <w:jc w:val="right"/>
        <w:rPr>
          <w:sz w:val="20"/>
          <w:szCs w:val="20"/>
          <w:lang w:eastAsia="pt-BR"/>
        </w:rPr>
      </w:pPr>
      <w:r w:rsidRPr="00ED302E">
        <w:rPr>
          <w:sz w:val="20"/>
          <w:szCs w:val="20"/>
          <w:lang w:eastAsia="pt-BR"/>
        </w:rPr>
        <w:t>CRISTINA MENEGUELLO</w:t>
      </w:r>
    </w:p>
    <w:p w:rsidR="00ED302E" w:rsidRPr="00ED302E" w:rsidRDefault="00ED302E" w:rsidP="00105B04">
      <w:pPr>
        <w:widowControl w:val="0"/>
        <w:autoSpaceDE w:val="0"/>
        <w:autoSpaceDN w:val="0"/>
        <w:adjustRightInd w:val="0"/>
        <w:spacing w:after="0" w:line="240" w:lineRule="auto"/>
        <w:jc w:val="right"/>
        <w:rPr>
          <w:sz w:val="20"/>
          <w:szCs w:val="20"/>
          <w:lang w:eastAsia="pt-BR"/>
        </w:rPr>
      </w:pPr>
      <w:r w:rsidRPr="00ED302E">
        <w:rPr>
          <w:sz w:val="20"/>
          <w:szCs w:val="20"/>
          <w:lang w:eastAsia="pt-BR"/>
        </w:rPr>
        <w:t xml:space="preserve">Adaptado de CARVALHO, A.; MENEGUELLO, C. (orgs). </w:t>
      </w:r>
      <w:r w:rsidRPr="00105B04">
        <w:rPr>
          <w:i/>
          <w:iCs/>
          <w:sz w:val="20"/>
          <w:szCs w:val="20"/>
          <w:lang w:eastAsia="pt-BR"/>
        </w:rPr>
        <w:t>Dicionário temático de patrimônio: debates contemporâneos</w:t>
      </w:r>
      <w:r w:rsidRPr="00ED302E">
        <w:rPr>
          <w:sz w:val="20"/>
          <w:szCs w:val="20"/>
          <w:lang w:eastAsia="pt-BR"/>
        </w:rPr>
        <w:t>. Campinas: Ed. da Unicamp, 2020.</w:t>
      </w:r>
    </w:p>
    <w:p w:rsidR="00ED302E" w:rsidRDefault="00ED302E" w:rsidP="00ED302E">
      <w:pPr>
        <w:widowControl w:val="0"/>
        <w:autoSpaceDE w:val="0"/>
        <w:autoSpaceDN w:val="0"/>
        <w:adjustRightInd w:val="0"/>
        <w:spacing w:after="0" w:line="240" w:lineRule="auto"/>
        <w:rPr>
          <w:sz w:val="20"/>
          <w:szCs w:val="20"/>
          <w:lang w:eastAsia="pt-BR"/>
        </w:rPr>
      </w:pPr>
    </w:p>
    <w:p w:rsidR="00ED302E" w:rsidRDefault="00ED302E" w:rsidP="00ED302E">
      <w:pPr>
        <w:widowControl w:val="0"/>
        <w:autoSpaceDE w:val="0"/>
        <w:autoSpaceDN w:val="0"/>
        <w:adjustRightInd w:val="0"/>
        <w:spacing w:after="0" w:line="240" w:lineRule="auto"/>
        <w:rPr>
          <w:sz w:val="20"/>
          <w:szCs w:val="20"/>
          <w:lang w:eastAsia="pt-BR"/>
        </w:rPr>
      </w:pPr>
    </w:p>
    <w:p w:rsidR="00000000" w:rsidRDefault="00ED302E" w:rsidP="00ED302E">
      <w:pPr>
        <w:widowControl w:val="0"/>
        <w:autoSpaceDE w:val="0"/>
        <w:autoSpaceDN w:val="0"/>
        <w:adjustRightInd w:val="0"/>
        <w:spacing w:after="0" w:line="240" w:lineRule="auto"/>
        <w:rPr>
          <w:rFonts w:cs="Times New Roman"/>
          <w:lang w:eastAsia="pt-BR"/>
        </w:rPr>
      </w:pPr>
      <w:r w:rsidRPr="00ED302E">
        <w:rPr>
          <w:sz w:val="20"/>
          <w:szCs w:val="20"/>
          <w:lang w:eastAsia="pt-BR"/>
        </w:rPr>
        <w:t>O bem cultural que se enquadra no conceito de patrimônio difícil explicitado no texto é:</w:t>
      </w:r>
      <w:r>
        <w:rPr>
          <w:sz w:val="20"/>
          <w:szCs w:val="20"/>
          <w:lang w:eastAsia="pt-BR"/>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480AB5" w:rsidRPr="00ED302E">
        <w:rPr>
          <w:sz w:val="20"/>
          <w:szCs w:val="20"/>
          <w:lang w:eastAsia="pt-BR"/>
        </w:rPr>
        <w:t>Memorial da Paz em Hiroshima</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A34EB4" w:rsidRPr="00ED302E">
        <w:rPr>
          <w:sz w:val="20"/>
          <w:szCs w:val="20"/>
          <w:lang w:eastAsia="pt-BR"/>
        </w:rPr>
        <w:t>Museu Real da África Central na Bélgica</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8B4D79" w:rsidRPr="00ED302E">
        <w:rPr>
          <w:sz w:val="20"/>
          <w:szCs w:val="20"/>
          <w:lang w:eastAsia="pt-BR"/>
        </w:rPr>
        <w:t>Memorial da América Latina em São Paulo</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D93189" w:rsidRPr="00ED302E">
        <w:rPr>
          <w:sz w:val="20"/>
          <w:szCs w:val="20"/>
          <w:lang w:eastAsia="pt-BR"/>
        </w:rPr>
        <w:t>Museu Nacional de Imigração em Nova York</w:t>
      </w:r>
      <w:r w:rsidR="00474B44">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4E64F0" w:rsidRDefault="000D1869" w:rsidP="004E64F0">
      <w:pPr>
        <w:widowControl w:val="0"/>
        <w:autoSpaceDE w:val="0"/>
        <w:autoSpaceDN w:val="0"/>
        <w:adjustRightInd w:val="0"/>
        <w:spacing w:after="0" w:line="240" w:lineRule="auto"/>
        <w:rPr>
          <w:sz w:val="20"/>
          <w:szCs w:val="20"/>
          <w:shd w:val="clear" w:color="auto" w:fill="FFFFFF"/>
          <w:lang w:eastAsia="pt-BR"/>
        </w:rPr>
      </w:pPr>
      <w:r w:rsidRPr="00B0193F">
        <w:rPr>
          <w:sz w:val="20"/>
          <w:szCs w:val="20"/>
          <w:lang w:eastAsia="zh-CN"/>
        </w:rPr>
        <w:t>36</w:t>
      </w:r>
      <w:r w:rsidRPr="00B0193F">
        <w:rPr>
          <w:b/>
          <w:sz w:val="20"/>
          <w:szCs w:val="20"/>
          <w:lang w:eastAsia="zh-CN"/>
        </w:rPr>
        <w:t>.</w:t>
      </w:r>
      <w:r w:rsidRPr="00B0193F">
        <w:rPr>
          <w:sz w:val="20"/>
          <w:szCs w:val="20"/>
          <w:lang w:eastAsia="zh-CN"/>
        </w:rPr>
        <w:t xml:space="preserve"> (Uerj 2022)  </w:t>
      </w:r>
    </w:p>
    <w:p w:rsidR="004E64F0" w:rsidRDefault="00B4679B" w:rsidP="004E64F0">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3419475" cy="230505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19475" cy="2305050"/>
                    </a:xfrm>
                    <a:prstGeom prst="rect">
                      <a:avLst/>
                    </a:prstGeom>
                    <a:noFill/>
                    <a:ln>
                      <a:noFill/>
                    </a:ln>
                  </pic:spPr>
                </pic:pic>
              </a:graphicData>
            </a:graphic>
          </wp:inline>
        </w:drawing>
      </w:r>
    </w:p>
    <w:p w:rsidR="004E64F0" w:rsidRDefault="004E64F0" w:rsidP="004E64F0">
      <w:pPr>
        <w:widowControl w:val="0"/>
        <w:autoSpaceDE w:val="0"/>
        <w:autoSpaceDN w:val="0"/>
        <w:adjustRightInd w:val="0"/>
        <w:spacing w:after="0" w:line="240" w:lineRule="auto"/>
        <w:rPr>
          <w:sz w:val="20"/>
          <w:szCs w:val="20"/>
          <w:lang w:eastAsia="pt-BR"/>
        </w:rPr>
      </w:pPr>
    </w:p>
    <w:p w:rsidR="004E64F0" w:rsidRDefault="004E64F0" w:rsidP="004E64F0">
      <w:pPr>
        <w:spacing w:after="0" w:line="240" w:lineRule="auto"/>
        <w:rPr>
          <w:color w:val="000000"/>
          <w:sz w:val="20"/>
          <w:szCs w:val="20"/>
          <w:lang w:eastAsia="pt-BR"/>
        </w:rPr>
      </w:pPr>
      <w:r w:rsidRPr="00F478D6">
        <w:rPr>
          <w:color w:val="000000"/>
          <w:sz w:val="20"/>
          <w:szCs w:val="20"/>
          <w:lang w:eastAsia="pt-BR"/>
        </w:rPr>
        <w:t>A 14ª Vara Federal de Minas Gerais condenou a União, a Fundação Nacional do Índio (Funai) e o governo do estado por violações dos direitos humanos e civis do povo indígena Krenak, que vive na região do Vale do Rio Doce. Em 1972, durante a ditadura militar, homens, mulheres e crianças foram expulsos de suas terras pelo governo e obrigados a viver confinados na Fazenda Guarani, pertencente à Polícia Militar, em Carmésia, a mais de 300 quilômetros de distância de suas terras. A medida teve o objetivo de facilitar a ação de posseiros vizinhos, que tomaram os mais de 4 mil hectares dos indígenas.</w:t>
      </w:r>
    </w:p>
    <w:p w:rsidR="00A36049" w:rsidRPr="00F478D6" w:rsidRDefault="00A36049" w:rsidP="004E64F0">
      <w:pPr>
        <w:spacing w:after="0" w:line="240" w:lineRule="auto"/>
        <w:rPr>
          <w:rFonts w:ascii="Times New Roman" w:hAnsi="Times New Roman" w:cs="Times New Roman"/>
          <w:sz w:val="24"/>
          <w:szCs w:val="24"/>
          <w:lang w:eastAsia="pt-BR"/>
        </w:rPr>
      </w:pPr>
    </w:p>
    <w:p w:rsidR="004E64F0" w:rsidRPr="00F478D6" w:rsidRDefault="004E64F0" w:rsidP="004E64F0">
      <w:pPr>
        <w:spacing w:after="0" w:line="240" w:lineRule="auto"/>
        <w:jc w:val="right"/>
        <w:rPr>
          <w:rFonts w:ascii="Times New Roman" w:hAnsi="Times New Roman" w:cs="Times New Roman"/>
          <w:sz w:val="24"/>
          <w:szCs w:val="24"/>
          <w:lang w:eastAsia="pt-BR"/>
        </w:rPr>
      </w:pPr>
      <w:r w:rsidRPr="00F478D6">
        <w:rPr>
          <w:color w:val="000000"/>
          <w:sz w:val="20"/>
          <w:szCs w:val="20"/>
          <w:lang w:eastAsia="pt-BR"/>
        </w:rPr>
        <w:t>Adaptado de g1.globo.com, 15/09/2021.</w:t>
      </w:r>
    </w:p>
    <w:p w:rsidR="004E64F0" w:rsidRPr="00F478D6" w:rsidRDefault="004E64F0" w:rsidP="004E64F0">
      <w:pPr>
        <w:spacing w:after="240" w:line="240" w:lineRule="auto"/>
        <w:rPr>
          <w:rFonts w:ascii="Times New Roman" w:hAnsi="Times New Roman" w:cs="Times New Roman"/>
          <w:sz w:val="24"/>
          <w:szCs w:val="24"/>
          <w:lang w:eastAsia="pt-BR"/>
        </w:rPr>
      </w:pPr>
    </w:p>
    <w:p w:rsidR="00000000" w:rsidRDefault="004E64F0">
      <w:pPr>
        <w:widowControl w:val="0"/>
        <w:autoSpaceDE w:val="0"/>
        <w:autoSpaceDN w:val="0"/>
        <w:adjustRightInd w:val="0"/>
        <w:spacing w:after="0" w:line="240" w:lineRule="auto"/>
        <w:rPr>
          <w:rFonts w:cs="Times New Roman"/>
          <w:lang w:eastAsia="pt-BR"/>
        </w:rPr>
      </w:pPr>
      <w:r w:rsidRPr="00F478D6">
        <w:rPr>
          <w:color w:val="000000"/>
          <w:sz w:val="20"/>
          <w:szCs w:val="20"/>
          <w:lang w:eastAsia="pt-BR"/>
        </w:rPr>
        <w:t>A ação do governo brasileiro à época revela a seguinte postura diante de conflitos rurais:</w:t>
      </w:r>
      <w:r w:rsidR="00E968F9">
        <w:rPr>
          <w:sz w:val="20"/>
          <w:szCs w:val="20"/>
          <w:lang w:eastAsia="pt-BR"/>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0263B0" w:rsidRPr="00F478D6">
        <w:rPr>
          <w:color w:val="000000"/>
          <w:sz w:val="20"/>
          <w:szCs w:val="20"/>
          <w:lang w:eastAsia="pt-BR"/>
        </w:rPr>
        <w:t>contenção violenta da reforma agrária </w:t>
      </w:r>
      <w:r w:rsidR="000263B0" w:rsidRPr="00F478D6">
        <w:rPr>
          <w:rFonts w:ascii="Times New Roman" w:hAnsi="Times New Roman" w:cs="Times New Roman"/>
          <w:sz w:val="24"/>
          <w:szCs w:val="24"/>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F478D6" w:rsidRPr="00F478D6">
        <w:rPr>
          <w:color w:val="000000"/>
          <w:sz w:val="20"/>
          <w:szCs w:val="20"/>
          <w:lang w:eastAsia="pt-BR"/>
        </w:rPr>
        <w:t>redistribuição autoritária da propriedade fundiária </w:t>
      </w:r>
      <w:r w:rsidR="00F478D6" w:rsidRPr="00F478D6">
        <w:rPr>
          <w:rFonts w:ascii="Times New Roman" w:hAnsi="Times New Roman" w:cs="Times New Roman"/>
          <w:sz w:val="24"/>
          <w:szCs w:val="24"/>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E34A2A" w:rsidRPr="00F478D6">
        <w:rPr>
          <w:color w:val="000000"/>
          <w:sz w:val="20"/>
          <w:szCs w:val="20"/>
          <w:lang w:eastAsia="pt-BR"/>
        </w:rPr>
        <w:t>expropriação arbitrária da comunidade tradicional</w:t>
      </w:r>
      <w:r w:rsidR="00E34A2A" w:rsidRPr="00F478D6">
        <w:rPr>
          <w:rFonts w:ascii="Times New Roman" w:hAnsi="Times New Roman" w:cs="Times New Roman"/>
          <w:sz w:val="24"/>
          <w:szCs w:val="24"/>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2571E1" w:rsidRPr="00F478D6">
        <w:rPr>
          <w:color w:val="000000"/>
          <w:sz w:val="20"/>
          <w:szCs w:val="20"/>
          <w:lang w:eastAsia="pt-BR"/>
        </w:rPr>
        <w:t>modernização conservadora da estrutura produtiva</w:t>
      </w:r>
      <w:r w:rsidR="002571E1" w:rsidRPr="00F478D6">
        <w:rPr>
          <w:rFonts w:ascii="Times New Roman" w:hAnsi="Times New Roman" w:cs="Times New Roman"/>
          <w:sz w:val="24"/>
          <w:szCs w:val="24"/>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B75DAB" w:rsidRPr="008828F9" w:rsidRDefault="00A50CB2">
      <w:pPr>
        <w:spacing w:after="0" w:line="240" w:lineRule="auto"/>
        <w:rPr>
          <w:lang w:eastAsia="zh-CN"/>
        </w:rPr>
      </w:pPr>
      <w:r w:rsidRPr="00B0193F">
        <w:rPr>
          <w:sz w:val="20"/>
          <w:szCs w:val="20"/>
          <w:lang w:eastAsia="zh-CN"/>
        </w:rPr>
        <w:t xml:space="preserve"> </w:t>
      </w:r>
    </w:p>
    <w:p w:rsidR="008028B9" w:rsidRDefault="000D1869" w:rsidP="008028B9">
      <w:pPr>
        <w:spacing w:after="0" w:line="240" w:lineRule="auto"/>
        <w:rPr>
          <w:color w:val="000000"/>
          <w:sz w:val="20"/>
          <w:szCs w:val="20"/>
          <w:shd w:val="clear" w:color="auto" w:fill="FFFFFF"/>
          <w:lang w:eastAsia="pt-BR"/>
        </w:rPr>
      </w:pPr>
      <w:r w:rsidRPr="00B0193F">
        <w:rPr>
          <w:sz w:val="20"/>
          <w:szCs w:val="20"/>
          <w:lang w:eastAsia="zh-CN"/>
        </w:rPr>
        <w:t>37</w:t>
      </w:r>
      <w:r w:rsidRPr="00B0193F">
        <w:rPr>
          <w:b/>
          <w:sz w:val="20"/>
          <w:szCs w:val="20"/>
          <w:lang w:eastAsia="zh-CN"/>
        </w:rPr>
        <w:t>.</w:t>
      </w:r>
      <w:r w:rsidRPr="00B0193F">
        <w:rPr>
          <w:sz w:val="20"/>
          <w:szCs w:val="20"/>
          <w:lang w:eastAsia="zh-CN"/>
        </w:rPr>
        <w:t xml:space="preserve"> (Uerj 2022)  </w:t>
      </w:r>
      <w:r w:rsidR="00B4679B">
        <w:rPr>
          <w:noProof/>
          <w:color w:val="000000"/>
          <w:sz w:val="20"/>
          <w:szCs w:val="20"/>
          <w:shd w:val="clear" w:color="auto" w:fill="FFFFFF"/>
          <w:lang w:val="en-US"/>
        </w:rPr>
        <w:drawing>
          <wp:inline distT="0" distB="0" distL="0" distR="0">
            <wp:extent cx="4362450" cy="2219325"/>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62450" cy="2219325"/>
                    </a:xfrm>
                    <a:prstGeom prst="rect">
                      <a:avLst/>
                    </a:prstGeom>
                    <a:noFill/>
                    <a:ln>
                      <a:noFill/>
                    </a:ln>
                  </pic:spPr>
                </pic:pic>
              </a:graphicData>
            </a:graphic>
          </wp:inline>
        </w:drawing>
      </w:r>
    </w:p>
    <w:p w:rsidR="008028B9" w:rsidRDefault="008028B9" w:rsidP="008028B9">
      <w:pPr>
        <w:spacing w:after="0" w:line="240" w:lineRule="auto"/>
        <w:rPr>
          <w:color w:val="000000"/>
          <w:sz w:val="20"/>
          <w:szCs w:val="20"/>
          <w:lang w:eastAsia="pt-BR"/>
        </w:rPr>
      </w:pPr>
    </w:p>
    <w:p w:rsidR="008028B9" w:rsidRPr="008028B9" w:rsidRDefault="008028B9" w:rsidP="008028B9">
      <w:pPr>
        <w:spacing w:after="0" w:line="240" w:lineRule="auto"/>
        <w:rPr>
          <w:rFonts w:ascii="Times New Roman" w:hAnsi="Times New Roman" w:cs="Times New Roman"/>
          <w:sz w:val="24"/>
          <w:szCs w:val="24"/>
          <w:lang w:eastAsia="pt-BR"/>
        </w:rPr>
      </w:pPr>
      <w:r w:rsidRPr="008028B9">
        <w:rPr>
          <w:color w:val="000000"/>
          <w:sz w:val="20"/>
          <w:szCs w:val="20"/>
          <w:lang w:eastAsia="pt-BR"/>
        </w:rPr>
        <w:t>Pintada em 1937 para a Exposição Internacional de Paris, a tela de Picasso é um registro e um protesto diante da Guerra Civil Espanhola (1936-1939). </w:t>
      </w:r>
    </w:p>
    <w:p w:rsidR="00000000" w:rsidRDefault="008028B9" w:rsidP="008028B9">
      <w:pPr>
        <w:spacing w:after="0" w:line="240" w:lineRule="auto"/>
        <w:rPr>
          <w:rFonts w:cs="Times New Roman"/>
          <w:lang w:eastAsia="pt-BR"/>
        </w:rPr>
      </w:pPr>
      <w:r w:rsidRPr="008028B9">
        <w:rPr>
          <w:color w:val="000000"/>
          <w:sz w:val="20"/>
          <w:szCs w:val="20"/>
          <w:lang w:eastAsia="pt-BR"/>
        </w:rPr>
        <w:t>Para as sociedades europeias, esse conflito está vinculado ao seguinte processo político:</w:t>
      </w:r>
      <w:r w:rsidRPr="008028B9">
        <w:rPr>
          <w:rFonts w:ascii="Times New Roman" w:hAnsi="Times New Roman" w:cs="Times New Roman"/>
          <w:sz w:val="24"/>
          <w:szCs w:val="24"/>
          <w:lang w:eastAsia="pt-BR"/>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F42FB1" w:rsidRPr="008028B9">
        <w:rPr>
          <w:color w:val="000000"/>
          <w:sz w:val="20"/>
          <w:szCs w:val="20"/>
          <w:lang w:eastAsia="pt-BR"/>
        </w:rPr>
        <w:t>expansão de regimes fascistas</w:t>
      </w:r>
      <w:r w:rsidR="00F42FB1" w:rsidRPr="008028B9">
        <w:rPr>
          <w:rFonts w:ascii="Times New Roman" w:hAnsi="Times New Roman" w:cs="Times New Roman"/>
          <w:sz w:val="24"/>
          <w:szCs w:val="24"/>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AE733D" w:rsidRPr="008028B9">
        <w:rPr>
          <w:color w:val="000000"/>
          <w:sz w:val="20"/>
          <w:szCs w:val="20"/>
          <w:lang w:eastAsia="pt-BR"/>
        </w:rPr>
        <w:t>projeção de grupos socialistas</w:t>
      </w:r>
      <w:r w:rsidR="00AE733D" w:rsidRPr="008028B9">
        <w:rPr>
          <w:rFonts w:ascii="Times New Roman" w:hAnsi="Times New Roman" w:cs="Times New Roman"/>
          <w:sz w:val="24"/>
          <w:szCs w:val="24"/>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7E0726" w:rsidRPr="008028B9">
        <w:rPr>
          <w:color w:val="000000"/>
          <w:sz w:val="20"/>
          <w:szCs w:val="20"/>
          <w:lang w:eastAsia="pt-BR"/>
        </w:rPr>
        <w:t>militarização das lutas partidárias</w:t>
      </w:r>
      <w:r w:rsidR="007E0726" w:rsidRPr="008028B9">
        <w:rPr>
          <w:rFonts w:ascii="Times New Roman" w:hAnsi="Times New Roman" w:cs="Times New Roman"/>
          <w:sz w:val="24"/>
          <w:szCs w:val="24"/>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0D6622" w:rsidRPr="008028B9">
        <w:rPr>
          <w:color w:val="000000"/>
          <w:sz w:val="20"/>
          <w:szCs w:val="20"/>
          <w:lang w:eastAsia="pt-BR"/>
        </w:rPr>
        <w:t>repressão de movimentos camponeses</w:t>
      </w:r>
      <w:r w:rsidR="000D6622" w:rsidRPr="008028B9">
        <w:rPr>
          <w:rFonts w:ascii="Times New Roman" w:hAnsi="Times New Roman" w:cs="Times New Roman"/>
          <w:sz w:val="24"/>
          <w:szCs w:val="24"/>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A545E0" w:rsidRDefault="00A50CB2">
      <w:pPr>
        <w:spacing w:after="0" w:line="240" w:lineRule="auto"/>
        <w:rPr>
          <w:b/>
          <w:lang w:eastAsia="zh-CN"/>
        </w:rPr>
      </w:pPr>
      <w:r w:rsidRPr="00B0193F">
        <w:rPr>
          <w:sz w:val="20"/>
          <w:szCs w:val="20"/>
          <w:lang w:eastAsia="zh-CN"/>
        </w:rPr>
        <w:t xml:space="preserve"> </w:t>
      </w:r>
      <w:r w:rsidR="00B4679B">
        <w:rPr>
          <w:rFonts w:cs="Times New Roman"/>
          <w:sz w:val="24"/>
          <w:szCs w:val="24"/>
          <w:lang w:val="en-US" w:eastAsia="zh-CN"/>
        </w:rPr>
        <w:br w:type="page"/>
      </w:r>
    </w:p>
    <w:p w:rsidR="00000000" w:rsidRDefault="00884460">
      <w:pPr>
        <w:spacing w:after="0" w:line="240" w:lineRule="auto"/>
        <w:rPr>
          <w:rFonts w:cs="Times New Roman"/>
          <w:sz w:val="24"/>
          <w:szCs w:val="24"/>
          <w:lang w:val="en-US" w:eastAsia="zh-CN"/>
        </w:rPr>
      </w:pPr>
      <w:r w:rsidRPr="00884460">
        <w:rPr>
          <w:b/>
          <w:lang w:eastAsia="zh-CN"/>
        </w:rPr>
        <w:t xml:space="preserve">Gabarito: </w:t>
      </w:r>
      <w:r w:rsidR="00A50CB2" w:rsidRPr="00884460">
        <w:rPr>
          <w:b/>
          <w:lang w:eastAsia="zh-CN"/>
        </w:rPr>
        <w:t xml:space="preserve"> </w:t>
      </w:r>
    </w:p>
    <w:p w:rsidR="00000000" w:rsidRDefault="00B4679B">
      <w:pPr>
        <w:spacing w:after="0" w:line="240" w:lineRule="auto"/>
        <w:rPr>
          <w:rFonts w:cs="Times New Roman"/>
          <w:sz w:val="24"/>
          <w:szCs w:val="24"/>
          <w:lang w:val="en-US" w:eastAsia="zh-CN"/>
        </w:rPr>
      </w:pPr>
    </w:p>
    <w:p w:rsidR="00474B44" w:rsidRDefault="002476D5">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1</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AD711F">
        <w:rPr>
          <w:sz w:val="20"/>
          <w:szCs w:val="20"/>
          <w:lang w:eastAsia="pt-BR"/>
        </w:rPr>
        <w:t>[B]</w:t>
      </w:r>
    </w:p>
    <w:p w:rsidR="00845C64" w:rsidRPr="00845C64" w:rsidRDefault="00845C64">
      <w:pPr>
        <w:widowControl w:val="0"/>
        <w:autoSpaceDE w:val="0"/>
        <w:autoSpaceDN w:val="0"/>
        <w:adjustRightInd w:val="0"/>
        <w:spacing w:after="0" w:line="240" w:lineRule="auto"/>
        <w:rPr>
          <w:b/>
          <w:bCs/>
          <w:sz w:val="20"/>
          <w:szCs w:val="20"/>
          <w:lang w:eastAsia="pt-BR"/>
        </w:rPr>
      </w:pPr>
    </w:p>
    <w:p w:rsidR="00000000" w:rsidRDefault="002477D4">
      <w:pPr>
        <w:spacing w:after="0" w:line="240" w:lineRule="auto"/>
        <w:rPr>
          <w:rFonts w:cs="Times New Roman"/>
          <w:sz w:val="24"/>
          <w:szCs w:val="24"/>
          <w:lang w:val="en-US" w:eastAsia="zh-CN"/>
        </w:rPr>
      </w:pPr>
      <w:r>
        <w:rPr>
          <w:sz w:val="20"/>
          <w:szCs w:val="20"/>
          <w:lang w:eastAsia="pt-BR"/>
        </w:rPr>
        <w:t>A única imagem que traz um evento histórico – a saber, a Proclamação da República – é aquela da letra [B]. Logo, ela é capaz de transmitir uma memória histórica àqueles que não viveram tal evento.</w:t>
      </w:r>
      <w:r w:rsidR="00845C64">
        <w:rPr>
          <w:sz w:val="20"/>
          <w:szCs w:val="20"/>
          <w:lang w:eastAsia="pt-BR"/>
        </w:rPr>
        <w:t xml:space="preserve">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474B44" w:rsidRDefault="002476D5">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2</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0E3B39">
        <w:rPr>
          <w:sz w:val="20"/>
          <w:szCs w:val="20"/>
          <w:lang w:eastAsia="pt-BR"/>
        </w:rPr>
        <w:t>[A]</w:t>
      </w:r>
    </w:p>
    <w:p w:rsidR="00C301B4" w:rsidRDefault="00C301B4">
      <w:pPr>
        <w:widowControl w:val="0"/>
        <w:autoSpaceDE w:val="0"/>
        <w:autoSpaceDN w:val="0"/>
        <w:adjustRightInd w:val="0"/>
        <w:spacing w:after="0" w:line="240" w:lineRule="auto"/>
        <w:rPr>
          <w:sz w:val="20"/>
          <w:szCs w:val="20"/>
          <w:lang w:eastAsia="pt-BR"/>
        </w:rPr>
      </w:pPr>
    </w:p>
    <w:p w:rsidR="00C301B4" w:rsidRPr="00C301B4" w:rsidRDefault="00C301B4" w:rsidP="00C301B4">
      <w:pPr>
        <w:widowControl w:val="0"/>
        <w:autoSpaceDE w:val="0"/>
        <w:autoSpaceDN w:val="0"/>
        <w:adjustRightInd w:val="0"/>
        <w:spacing w:after="0" w:line="240" w:lineRule="auto"/>
        <w:rPr>
          <w:b/>
          <w:bCs/>
          <w:sz w:val="20"/>
          <w:szCs w:val="20"/>
          <w:lang w:eastAsia="pt-BR"/>
        </w:rPr>
      </w:pPr>
      <w:r w:rsidRPr="00C301B4">
        <w:rPr>
          <w:b/>
          <w:bCs/>
          <w:sz w:val="20"/>
          <w:szCs w:val="20"/>
          <w:lang w:eastAsia="pt-BR"/>
        </w:rPr>
        <w:t>[Resposta do ponto de vista da disciplina de Geografia]</w:t>
      </w:r>
    </w:p>
    <w:p w:rsidR="00C301B4" w:rsidRDefault="00C301B4">
      <w:pPr>
        <w:widowControl w:val="0"/>
        <w:autoSpaceDE w:val="0"/>
        <w:autoSpaceDN w:val="0"/>
        <w:adjustRightInd w:val="0"/>
        <w:spacing w:after="0" w:line="240" w:lineRule="auto"/>
        <w:rPr>
          <w:sz w:val="20"/>
          <w:szCs w:val="18"/>
          <w:lang w:eastAsia="pt-BR"/>
        </w:rPr>
      </w:pPr>
      <w:r>
        <w:rPr>
          <w:sz w:val="20"/>
          <w:szCs w:val="18"/>
          <w:lang w:eastAsia="pt-BR"/>
        </w:rPr>
        <w:t>A alternativa correta é [A], porque coube à Petrobras o monopólio sobre as atividades relacionadas ao petróleo, como extração, refino e transporte. As alternativas incorretas são: [B], porque a regulação e a tributação são feitas pelo Estado; [C], porque a Petrobras não exercia a competência legal de fiscalizar os recursos, mas o monopólio sobre a atividade do petróleo; [D], porque a função da Petrobras é mais abrangente do que a questão de mão de obra.</w:t>
      </w:r>
    </w:p>
    <w:p w:rsidR="00C301B4" w:rsidRDefault="00C301B4">
      <w:pPr>
        <w:widowControl w:val="0"/>
        <w:autoSpaceDE w:val="0"/>
        <w:autoSpaceDN w:val="0"/>
        <w:adjustRightInd w:val="0"/>
        <w:spacing w:after="0" w:line="240" w:lineRule="auto"/>
        <w:rPr>
          <w:sz w:val="20"/>
          <w:szCs w:val="18"/>
          <w:lang w:eastAsia="pt-BR"/>
        </w:rPr>
      </w:pPr>
    </w:p>
    <w:p w:rsidR="00C301B4" w:rsidRDefault="00C301B4" w:rsidP="00C301B4">
      <w:pPr>
        <w:widowControl w:val="0"/>
        <w:autoSpaceDE w:val="0"/>
        <w:autoSpaceDN w:val="0"/>
        <w:adjustRightInd w:val="0"/>
        <w:spacing w:after="0" w:line="240" w:lineRule="auto"/>
        <w:rPr>
          <w:b/>
          <w:bCs/>
          <w:sz w:val="20"/>
          <w:szCs w:val="20"/>
          <w:lang w:eastAsia="pt-BR"/>
        </w:rPr>
      </w:pPr>
      <w:r w:rsidRPr="00C301B4">
        <w:rPr>
          <w:b/>
          <w:bCs/>
          <w:sz w:val="20"/>
          <w:szCs w:val="20"/>
          <w:lang w:eastAsia="pt-BR"/>
        </w:rPr>
        <w:t>[Resposta do ponto de vista da disciplina de História]</w:t>
      </w:r>
    </w:p>
    <w:p w:rsidR="00000000" w:rsidRDefault="004865FA">
      <w:pPr>
        <w:spacing w:after="0" w:line="240" w:lineRule="auto"/>
        <w:rPr>
          <w:rFonts w:cs="Times New Roman"/>
          <w:sz w:val="24"/>
          <w:szCs w:val="24"/>
          <w:lang w:val="en-US" w:eastAsia="zh-CN"/>
        </w:rPr>
      </w:pPr>
      <w:r>
        <w:rPr>
          <w:sz w:val="20"/>
          <w:szCs w:val="18"/>
          <w:lang w:eastAsia="pt-BR"/>
        </w:rPr>
        <w:t xml:space="preserve">O cartaz faz referência ao Segundo Governo Vargas, 1950-1954. Getúlio Vargas, do PTB, defendia um projeto nacionalista. Acreditava na importância dos recursos nacionais para o desenvolvimento do país. Os nacionalistas tinham certa desconfiança em relação à abertura da economia para o capital externo. No ano de 1953, a campanha O Petróleo é Nosso culminou na criação da estatal Petrobras, havia </w:t>
      </w:r>
      <w:r>
        <w:rPr>
          <w:sz w:val="20"/>
          <w:szCs w:val="20"/>
          <w:lang w:eastAsia="pt-BR"/>
        </w:rPr>
        <w:t>monopólio estatal da extração, do refino e do transporte. Gabarito [A].</w:t>
      </w:r>
      <w:r w:rsidRPr="00C301B4">
        <w:rPr>
          <w:b/>
          <w:bCs/>
          <w:sz w:val="20"/>
          <w:szCs w:val="20"/>
          <w:lang w:eastAsia="pt-BR"/>
        </w:rPr>
        <w:t xml:space="preserve">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690A13" w:rsidRPr="00926FA7" w:rsidRDefault="002476D5" w:rsidP="00690A13">
      <w:pPr>
        <w:widowControl w:val="0"/>
        <w:autoSpaceDE w:val="0"/>
        <w:autoSpaceDN w:val="0"/>
        <w:adjustRightInd w:val="0"/>
        <w:spacing w:after="0" w:line="240" w:lineRule="auto"/>
        <w:rPr>
          <w:color w:val="000000"/>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3</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690A13" w:rsidRPr="00C37D4F">
        <w:rPr>
          <w:color w:val="000000"/>
          <w:sz w:val="20"/>
          <w:szCs w:val="20"/>
          <w:lang w:eastAsia="pt-BR"/>
        </w:rPr>
        <w:t>[A</w:t>
      </w:r>
      <w:r w:rsidR="00690A13">
        <w:rPr>
          <w:color w:val="000000"/>
          <w:sz w:val="20"/>
          <w:szCs w:val="20"/>
          <w:lang w:eastAsia="pt-BR"/>
        </w:rPr>
        <w:t>]</w:t>
      </w:r>
    </w:p>
    <w:p w:rsidR="00FE6D89" w:rsidRPr="00926FA7" w:rsidRDefault="00FE6D89" w:rsidP="00690A13">
      <w:pPr>
        <w:widowControl w:val="0"/>
        <w:autoSpaceDE w:val="0"/>
        <w:autoSpaceDN w:val="0"/>
        <w:adjustRightInd w:val="0"/>
        <w:spacing w:after="0" w:line="240" w:lineRule="auto"/>
        <w:rPr>
          <w:color w:val="000000"/>
          <w:sz w:val="20"/>
          <w:szCs w:val="20"/>
          <w:lang w:eastAsia="pt-BR"/>
        </w:rPr>
      </w:pPr>
    </w:p>
    <w:p w:rsidR="00926FA7" w:rsidRPr="00926FA7" w:rsidRDefault="00926FA7" w:rsidP="00926FA7">
      <w:pPr>
        <w:widowControl w:val="0"/>
        <w:autoSpaceDE w:val="0"/>
        <w:autoSpaceDN w:val="0"/>
        <w:adjustRightInd w:val="0"/>
        <w:spacing w:after="0" w:line="240" w:lineRule="auto"/>
        <w:rPr>
          <w:b/>
          <w:bCs/>
          <w:sz w:val="20"/>
          <w:szCs w:val="20"/>
          <w:lang w:eastAsia="pt-BR"/>
        </w:rPr>
      </w:pPr>
      <w:r w:rsidRPr="00926FA7">
        <w:rPr>
          <w:b/>
          <w:bCs/>
          <w:sz w:val="20"/>
          <w:szCs w:val="20"/>
          <w:lang w:eastAsia="pt-BR"/>
        </w:rPr>
        <w:t>[Resposta do ponto de vista da disciplina de História]</w:t>
      </w:r>
    </w:p>
    <w:p w:rsidR="00FE6D89" w:rsidRPr="00926FA7" w:rsidRDefault="00FE6D89" w:rsidP="00690A13">
      <w:pPr>
        <w:widowControl w:val="0"/>
        <w:autoSpaceDE w:val="0"/>
        <w:autoSpaceDN w:val="0"/>
        <w:adjustRightInd w:val="0"/>
        <w:spacing w:after="0" w:line="240" w:lineRule="auto"/>
        <w:rPr>
          <w:color w:val="000000"/>
          <w:sz w:val="20"/>
          <w:szCs w:val="20"/>
          <w:lang w:eastAsia="pt-BR"/>
        </w:rPr>
      </w:pPr>
      <w:r w:rsidRPr="00926FA7">
        <w:rPr>
          <w:color w:val="000000"/>
          <w:sz w:val="20"/>
          <w:szCs w:val="20"/>
          <w:lang w:eastAsia="pt-BR"/>
        </w:rPr>
        <w:t>O governo do presidente JK, 1956-1960, implantou o denominado Plano de Metas, unir o capital nacional e internacional para crescer 50 anos em apenas 5 anos de governo. Uma das propostas era a construção de uma nova capital, Brasília, símbolo do progresso, modernização e integração das regiões. Gabarito [A].</w:t>
      </w:r>
    </w:p>
    <w:p w:rsidR="00926FA7" w:rsidRPr="00926FA7" w:rsidRDefault="00926FA7" w:rsidP="00690A13">
      <w:pPr>
        <w:widowControl w:val="0"/>
        <w:autoSpaceDE w:val="0"/>
        <w:autoSpaceDN w:val="0"/>
        <w:adjustRightInd w:val="0"/>
        <w:spacing w:after="0" w:line="240" w:lineRule="auto"/>
        <w:rPr>
          <w:color w:val="000000"/>
          <w:sz w:val="20"/>
          <w:szCs w:val="20"/>
          <w:lang w:eastAsia="pt-BR"/>
        </w:rPr>
      </w:pPr>
    </w:p>
    <w:p w:rsidR="00926FA7" w:rsidRPr="00926FA7" w:rsidRDefault="00926FA7" w:rsidP="00926FA7">
      <w:pPr>
        <w:widowControl w:val="0"/>
        <w:autoSpaceDE w:val="0"/>
        <w:autoSpaceDN w:val="0"/>
        <w:adjustRightInd w:val="0"/>
        <w:spacing w:after="0" w:line="240" w:lineRule="auto"/>
        <w:rPr>
          <w:b/>
          <w:bCs/>
          <w:sz w:val="20"/>
          <w:szCs w:val="20"/>
          <w:lang w:eastAsia="pt-BR"/>
        </w:rPr>
      </w:pPr>
      <w:r w:rsidRPr="00926FA7">
        <w:rPr>
          <w:b/>
          <w:bCs/>
          <w:sz w:val="20"/>
          <w:szCs w:val="20"/>
          <w:lang w:eastAsia="pt-BR"/>
        </w:rPr>
        <w:t>[Resposta do ponto de vista da disciplina de Geografia]</w:t>
      </w:r>
    </w:p>
    <w:p w:rsidR="00926FA7" w:rsidRPr="00926FA7" w:rsidRDefault="00926FA7" w:rsidP="00926FA7">
      <w:pPr>
        <w:widowControl w:val="0"/>
        <w:autoSpaceDE w:val="0"/>
        <w:autoSpaceDN w:val="0"/>
        <w:adjustRightInd w:val="0"/>
        <w:spacing w:after="0" w:line="240" w:lineRule="auto"/>
        <w:rPr>
          <w:sz w:val="20"/>
          <w:szCs w:val="20"/>
          <w:lang w:eastAsia="pt-BR"/>
        </w:rPr>
      </w:pPr>
      <w:r w:rsidRPr="00926FA7">
        <w:rPr>
          <w:sz w:val="20"/>
          <w:szCs w:val="20"/>
          <w:lang w:eastAsia="pt-BR"/>
        </w:rPr>
        <w:t xml:space="preserve">A alternativa correta é [A], porque a foto indica as obras de uma rodovia radial, integrando a região norte – uma área periférica do território brasileiro – à capital do país. </w:t>
      </w:r>
    </w:p>
    <w:p w:rsidR="00000000" w:rsidRDefault="00926FA7">
      <w:pPr>
        <w:spacing w:after="0" w:line="240" w:lineRule="auto"/>
        <w:rPr>
          <w:rFonts w:cs="Times New Roman"/>
          <w:sz w:val="24"/>
          <w:szCs w:val="24"/>
          <w:lang w:val="en-US" w:eastAsia="zh-CN"/>
        </w:rPr>
      </w:pPr>
      <w:r w:rsidRPr="00926FA7">
        <w:rPr>
          <w:sz w:val="20"/>
          <w:szCs w:val="20"/>
          <w:lang w:eastAsia="pt-BR"/>
        </w:rPr>
        <w:t xml:space="preserve">As alternativas incorretas são: [B], porque o projeto de povoamento das fronteiras da região norte será elaborado no governo militar; [C], porque o objetivo não era a contratação de povos locais; [D], porque os investimentos estrangeiros eram direcionados ao mercado do centro-sul, consolidado pela economia de aglomeração.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895EBE" w:rsidRPr="00A615A0" w:rsidRDefault="002476D5" w:rsidP="00895EBE">
      <w:pPr>
        <w:spacing w:after="0" w:line="240" w:lineRule="auto"/>
        <w:rPr>
          <w:sz w:val="24"/>
          <w:szCs w:val="24"/>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4</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895EBE" w:rsidRPr="00A615A0">
        <w:rPr>
          <w:color w:val="000000"/>
          <w:sz w:val="20"/>
          <w:szCs w:val="20"/>
          <w:lang w:eastAsia="pt-BR"/>
        </w:rPr>
        <w:t>[B]</w:t>
      </w:r>
    </w:p>
    <w:p w:rsidR="00592A75" w:rsidRPr="00A615A0" w:rsidRDefault="00592A75">
      <w:pPr>
        <w:widowControl w:val="0"/>
        <w:autoSpaceDE w:val="0"/>
        <w:autoSpaceDN w:val="0"/>
        <w:adjustRightInd w:val="0"/>
        <w:spacing w:after="0" w:line="240" w:lineRule="auto"/>
        <w:rPr>
          <w:sz w:val="20"/>
          <w:szCs w:val="20"/>
          <w:lang w:eastAsia="pt-BR"/>
        </w:rPr>
      </w:pPr>
    </w:p>
    <w:p w:rsidR="00A615A0" w:rsidRPr="00A615A0" w:rsidRDefault="00A615A0" w:rsidP="00A615A0">
      <w:pPr>
        <w:widowControl w:val="0"/>
        <w:autoSpaceDE w:val="0"/>
        <w:autoSpaceDN w:val="0"/>
        <w:adjustRightInd w:val="0"/>
        <w:spacing w:after="0" w:line="240" w:lineRule="auto"/>
        <w:rPr>
          <w:b/>
          <w:bCs/>
          <w:sz w:val="20"/>
          <w:szCs w:val="20"/>
          <w:lang w:eastAsia="pt-BR"/>
        </w:rPr>
      </w:pPr>
      <w:r w:rsidRPr="00A615A0">
        <w:rPr>
          <w:b/>
          <w:bCs/>
          <w:sz w:val="20"/>
          <w:szCs w:val="20"/>
          <w:lang w:eastAsia="pt-BR"/>
        </w:rPr>
        <w:t>[Resposta do ponto de vista da disciplina de História]</w:t>
      </w:r>
    </w:p>
    <w:p w:rsidR="00474B44" w:rsidRPr="00A615A0" w:rsidRDefault="0084580A">
      <w:pPr>
        <w:widowControl w:val="0"/>
        <w:autoSpaceDE w:val="0"/>
        <w:autoSpaceDN w:val="0"/>
        <w:adjustRightInd w:val="0"/>
        <w:spacing w:after="0" w:line="240" w:lineRule="auto"/>
        <w:rPr>
          <w:sz w:val="20"/>
          <w:szCs w:val="20"/>
          <w:lang w:eastAsia="pt-BR"/>
        </w:rPr>
      </w:pPr>
      <w:r w:rsidRPr="00A615A0">
        <w:rPr>
          <w:sz w:val="20"/>
          <w:szCs w:val="20"/>
          <w:lang w:eastAsia="pt-BR"/>
        </w:rPr>
        <w:t>O Imperialismo-Neocolonialista ocorreu a partir da segunda metade do século XIX, as potências industrializadas capitalistas precisavam de mercado consumidor, matéria prima e lugares para investir capitais. A África e Ásia foram as vítimas da ganância capitalista. Os dominadores justificavam sua exploração através do Darwinismo Social, isto é, ideias racistas e preconceituosas que colocavam a Europa (palco da ciência e Revolução Industrial) um modelo de civilização a ser seguido. Daí, o etnocentrismo e a aculturação. Gabarito [B].</w:t>
      </w:r>
    </w:p>
    <w:p w:rsidR="00A615A0" w:rsidRPr="00A615A0" w:rsidRDefault="00A615A0">
      <w:pPr>
        <w:widowControl w:val="0"/>
        <w:autoSpaceDE w:val="0"/>
        <w:autoSpaceDN w:val="0"/>
        <w:adjustRightInd w:val="0"/>
        <w:spacing w:after="0" w:line="240" w:lineRule="auto"/>
        <w:rPr>
          <w:sz w:val="20"/>
          <w:szCs w:val="20"/>
          <w:lang w:eastAsia="pt-BR"/>
        </w:rPr>
      </w:pPr>
    </w:p>
    <w:p w:rsidR="00A615A0" w:rsidRPr="00A615A0" w:rsidRDefault="00A615A0" w:rsidP="00A615A0">
      <w:pPr>
        <w:widowControl w:val="0"/>
        <w:autoSpaceDE w:val="0"/>
        <w:autoSpaceDN w:val="0"/>
        <w:adjustRightInd w:val="0"/>
        <w:spacing w:after="0" w:line="240" w:lineRule="auto"/>
        <w:rPr>
          <w:b/>
          <w:bCs/>
          <w:sz w:val="20"/>
          <w:szCs w:val="20"/>
          <w:lang w:eastAsia="pt-BR"/>
        </w:rPr>
      </w:pPr>
      <w:r w:rsidRPr="00A615A0">
        <w:rPr>
          <w:b/>
          <w:bCs/>
          <w:sz w:val="20"/>
          <w:szCs w:val="20"/>
          <w:lang w:eastAsia="pt-BR"/>
        </w:rPr>
        <w:t>[Resposta do ponto de vista da disciplina de Geografia]</w:t>
      </w:r>
    </w:p>
    <w:p w:rsidR="00A615A0" w:rsidRPr="00A615A0" w:rsidRDefault="00A615A0" w:rsidP="00A615A0">
      <w:pPr>
        <w:widowControl w:val="0"/>
        <w:autoSpaceDE w:val="0"/>
        <w:autoSpaceDN w:val="0"/>
        <w:adjustRightInd w:val="0"/>
        <w:spacing w:after="0" w:line="240" w:lineRule="auto"/>
        <w:rPr>
          <w:sz w:val="20"/>
          <w:szCs w:val="20"/>
          <w:lang w:eastAsia="pt-BR"/>
        </w:rPr>
      </w:pPr>
      <w:r w:rsidRPr="00A615A0">
        <w:rPr>
          <w:sz w:val="20"/>
          <w:szCs w:val="20"/>
          <w:lang w:eastAsia="pt-BR"/>
        </w:rPr>
        <w:t>A alternativa correta é [B], porque a construção dos zoológicos humanos mostra os congoleses como bárbaros, haja vista diferenciarem-se em suas características dos europeus caucasianos traduzindo, portanto, uma visão etnocêntrica que resulta em aculturação dos povos escravizados.</w:t>
      </w:r>
    </w:p>
    <w:p w:rsidR="00000000" w:rsidRDefault="00A615A0">
      <w:pPr>
        <w:spacing w:after="0" w:line="240" w:lineRule="auto"/>
        <w:rPr>
          <w:rFonts w:cs="Times New Roman"/>
          <w:sz w:val="24"/>
          <w:szCs w:val="24"/>
          <w:lang w:val="en-US" w:eastAsia="zh-CN"/>
        </w:rPr>
      </w:pPr>
      <w:r w:rsidRPr="00A615A0">
        <w:rPr>
          <w:sz w:val="20"/>
          <w:szCs w:val="20"/>
          <w:lang w:eastAsia="pt-BR"/>
        </w:rPr>
        <w:t xml:space="preserve">As alternativas seguintes são incorretas porque a concepção das ações não são globalistas, colaborativistas ou evolucionistas, e sim etnocentristas porque impõe a visão do branco imperialista sobre os povos escravizados.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376C0E" w:rsidRPr="00D82664" w:rsidRDefault="002476D5" w:rsidP="00376C0E">
      <w:pPr>
        <w:spacing w:after="0" w:line="240" w:lineRule="auto"/>
        <w:rPr>
          <w:sz w:val="24"/>
          <w:szCs w:val="24"/>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5</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376C0E" w:rsidRPr="00007B86">
        <w:rPr>
          <w:color w:val="000000"/>
          <w:sz w:val="20"/>
          <w:szCs w:val="20"/>
          <w:lang w:eastAsia="pt-BR"/>
        </w:rPr>
        <w:t>[C]</w:t>
      </w:r>
    </w:p>
    <w:p w:rsidR="00592A75" w:rsidRPr="00D82664" w:rsidRDefault="00592A75">
      <w:pPr>
        <w:widowControl w:val="0"/>
        <w:autoSpaceDE w:val="0"/>
        <w:autoSpaceDN w:val="0"/>
        <w:adjustRightInd w:val="0"/>
        <w:spacing w:after="0" w:line="240" w:lineRule="auto"/>
        <w:rPr>
          <w:sz w:val="20"/>
          <w:szCs w:val="20"/>
          <w:lang w:eastAsia="pt-BR"/>
        </w:rPr>
      </w:pPr>
    </w:p>
    <w:p w:rsidR="00D82664" w:rsidRPr="00D82664" w:rsidRDefault="00D82664">
      <w:pPr>
        <w:widowControl w:val="0"/>
        <w:autoSpaceDE w:val="0"/>
        <w:autoSpaceDN w:val="0"/>
        <w:adjustRightInd w:val="0"/>
        <w:spacing w:after="0" w:line="240" w:lineRule="auto"/>
        <w:rPr>
          <w:b/>
          <w:bCs/>
          <w:sz w:val="20"/>
          <w:szCs w:val="20"/>
          <w:lang w:eastAsia="pt-BR"/>
        </w:rPr>
      </w:pPr>
      <w:r w:rsidRPr="00D82664">
        <w:rPr>
          <w:b/>
          <w:bCs/>
          <w:sz w:val="20"/>
          <w:szCs w:val="20"/>
          <w:lang w:eastAsia="pt-BR"/>
        </w:rPr>
        <w:t>[Resposta do ponto de vista da disciplina de História]</w:t>
      </w:r>
    </w:p>
    <w:p w:rsidR="00474B44" w:rsidRPr="00D82664" w:rsidRDefault="00C938B7">
      <w:pPr>
        <w:widowControl w:val="0"/>
        <w:autoSpaceDE w:val="0"/>
        <w:autoSpaceDN w:val="0"/>
        <w:adjustRightInd w:val="0"/>
        <w:spacing w:after="0" w:line="240" w:lineRule="auto"/>
        <w:rPr>
          <w:sz w:val="20"/>
          <w:szCs w:val="20"/>
          <w:lang w:eastAsia="pt-BR"/>
        </w:rPr>
      </w:pPr>
      <w:r w:rsidRPr="00D82664">
        <w:rPr>
          <w:sz w:val="20"/>
          <w:szCs w:val="20"/>
          <w:lang w:eastAsia="pt-BR"/>
        </w:rPr>
        <w:t>Apesar de todo avanço na ciência, tecnologia, economia, medicina etc., a persistência do preconceito é muito forte. O reconhecimento da negritude do renomado escritor francês Alexandre Dumas é um bom exemplo. Mesmo no mundo democrático ocidental, sobretudo na França, considerada a uma referência nas ideias Iluministas, ainda existe a cultura do racismo. Gabarito [C].</w:t>
      </w:r>
    </w:p>
    <w:p w:rsidR="00D82664" w:rsidRPr="00D82664" w:rsidRDefault="00D82664">
      <w:pPr>
        <w:widowControl w:val="0"/>
        <w:autoSpaceDE w:val="0"/>
        <w:autoSpaceDN w:val="0"/>
        <w:adjustRightInd w:val="0"/>
        <w:spacing w:after="0" w:line="240" w:lineRule="auto"/>
        <w:rPr>
          <w:sz w:val="20"/>
          <w:szCs w:val="20"/>
          <w:lang w:eastAsia="pt-BR"/>
        </w:rPr>
      </w:pPr>
    </w:p>
    <w:p w:rsidR="00D82664" w:rsidRPr="00D82664" w:rsidRDefault="00D82664" w:rsidP="00D82664">
      <w:pPr>
        <w:widowControl w:val="0"/>
        <w:autoSpaceDE w:val="0"/>
        <w:autoSpaceDN w:val="0"/>
        <w:adjustRightInd w:val="0"/>
        <w:spacing w:after="0" w:line="240" w:lineRule="auto"/>
        <w:rPr>
          <w:sz w:val="20"/>
          <w:szCs w:val="20"/>
          <w:lang w:eastAsia="pt-BR"/>
        </w:rPr>
      </w:pPr>
      <w:r w:rsidRPr="00D82664">
        <w:rPr>
          <w:b/>
          <w:bCs/>
          <w:sz w:val="20"/>
          <w:szCs w:val="20"/>
          <w:lang w:eastAsia="pt-BR"/>
        </w:rPr>
        <w:t>[Resposta do ponto de vista da disciplina de Geografia]</w:t>
      </w:r>
    </w:p>
    <w:p w:rsidR="00D82664" w:rsidRPr="00D82664" w:rsidRDefault="00D82664" w:rsidP="00D82664">
      <w:pPr>
        <w:widowControl w:val="0"/>
        <w:autoSpaceDE w:val="0"/>
        <w:autoSpaceDN w:val="0"/>
        <w:adjustRightInd w:val="0"/>
        <w:spacing w:after="0" w:line="240" w:lineRule="auto"/>
        <w:rPr>
          <w:sz w:val="20"/>
          <w:szCs w:val="20"/>
          <w:lang w:eastAsia="pt-BR"/>
        </w:rPr>
      </w:pPr>
      <w:r w:rsidRPr="00D82664">
        <w:rPr>
          <w:sz w:val="20"/>
          <w:szCs w:val="20"/>
          <w:lang w:eastAsia="pt-BR"/>
        </w:rPr>
        <w:t>A alternativa correta é [C], porque a representação do escritor negro como homem branco ou a exclusão de seus restos mortais em monumentos revelam a persistência de um mecanismo da ideologia imperialista europeia que é o processo de branqueamento.</w:t>
      </w:r>
    </w:p>
    <w:p w:rsidR="00000000" w:rsidRDefault="00D82664">
      <w:pPr>
        <w:spacing w:after="0" w:line="240" w:lineRule="auto"/>
        <w:rPr>
          <w:rFonts w:cs="Times New Roman"/>
          <w:sz w:val="24"/>
          <w:szCs w:val="24"/>
          <w:lang w:val="en-US" w:eastAsia="zh-CN"/>
        </w:rPr>
      </w:pPr>
      <w:r w:rsidRPr="00D82664">
        <w:rPr>
          <w:sz w:val="20"/>
          <w:szCs w:val="20"/>
          <w:lang w:eastAsia="pt-BR"/>
        </w:rPr>
        <w:t xml:space="preserve">As alternativas incorretas são: [A], porque a demora no processo indica a persistência da intolerância e não sua redução; [B], porque a demora no processo indica o agravamento da discriminação e não sua atenuação; [D], porque a questão aborda especificamente a ideologia do branqueamento e não do elitismo.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474B44" w:rsidRPr="008A3733" w:rsidRDefault="002476D5" w:rsidP="00532575">
      <w:pPr>
        <w:pStyle w:val="Cabealho"/>
        <w:tabs>
          <w:tab w:val="clear" w:pos="4252"/>
          <w:tab w:val="clear" w:pos="8504"/>
        </w:tabs>
        <w:rPr>
          <w:color w:val="000000"/>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6</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532575" w:rsidRPr="008A3733">
        <w:rPr>
          <w:color w:val="000000"/>
          <w:sz w:val="20"/>
          <w:szCs w:val="20"/>
          <w:lang w:eastAsia="pt-BR"/>
        </w:rPr>
        <w:t>[D]</w:t>
      </w:r>
    </w:p>
    <w:p w:rsidR="00516D92" w:rsidRPr="008A3733" w:rsidRDefault="00516D92" w:rsidP="00532575">
      <w:pPr>
        <w:pStyle w:val="Cabealho"/>
        <w:tabs>
          <w:tab w:val="clear" w:pos="4252"/>
          <w:tab w:val="clear" w:pos="8504"/>
        </w:tabs>
        <w:rPr>
          <w:color w:val="000000"/>
          <w:sz w:val="20"/>
          <w:szCs w:val="20"/>
          <w:lang w:eastAsia="pt-BR"/>
        </w:rPr>
      </w:pPr>
    </w:p>
    <w:p w:rsidR="008A3733" w:rsidRPr="008A3733" w:rsidRDefault="008A3733" w:rsidP="008A3733">
      <w:pPr>
        <w:widowControl w:val="0"/>
        <w:autoSpaceDE w:val="0"/>
        <w:autoSpaceDN w:val="0"/>
        <w:adjustRightInd w:val="0"/>
        <w:spacing w:after="0" w:line="240" w:lineRule="auto"/>
        <w:rPr>
          <w:b/>
          <w:bCs/>
          <w:sz w:val="20"/>
          <w:szCs w:val="20"/>
          <w:lang w:eastAsia="pt-BR"/>
        </w:rPr>
      </w:pPr>
      <w:r w:rsidRPr="008A3733">
        <w:rPr>
          <w:b/>
          <w:bCs/>
          <w:sz w:val="20"/>
          <w:szCs w:val="20"/>
          <w:lang w:eastAsia="pt-BR"/>
        </w:rPr>
        <w:t>[Resposta do ponto de vista da disciplina de História]</w:t>
      </w:r>
    </w:p>
    <w:p w:rsidR="00516D92" w:rsidRPr="008A3733" w:rsidRDefault="00516D92" w:rsidP="00532575">
      <w:pPr>
        <w:pStyle w:val="Cabealho"/>
        <w:tabs>
          <w:tab w:val="clear" w:pos="4252"/>
          <w:tab w:val="clear" w:pos="8504"/>
        </w:tabs>
        <w:rPr>
          <w:color w:val="000000"/>
          <w:sz w:val="20"/>
          <w:szCs w:val="20"/>
          <w:lang w:eastAsia="pt-BR"/>
        </w:rPr>
      </w:pPr>
      <w:r w:rsidRPr="008A3733">
        <w:rPr>
          <w:color w:val="000000"/>
          <w:sz w:val="20"/>
          <w:szCs w:val="20"/>
          <w:lang w:eastAsia="pt-BR"/>
        </w:rPr>
        <w:t>O Neoliberalismo estabelecido a partir da década de 1980 flexibilizou as leis trabalhistas e precarizou o mundo do trabalho. As novas ferramentas digitais e aplicativos como o Uber e entregadores de Fast Food aumentaram ainda mais a precarização do trabalho considerando que esses trabalhadores não possuem carteira assinada. Gabarito [D].</w:t>
      </w:r>
    </w:p>
    <w:p w:rsidR="008A3733" w:rsidRPr="008A3733" w:rsidRDefault="008A3733" w:rsidP="00532575">
      <w:pPr>
        <w:pStyle w:val="Cabealho"/>
        <w:tabs>
          <w:tab w:val="clear" w:pos="4252"/>
          <w:tab w:val="clear" w:pos="8504"/>
        </w:tabs>
        <w:rPr>
          <w:color w:val="000000"/>
          <w:sz w:val="20"/>
          <w:szCs w:val="20"/>
          <w:lang w:eastAsia="pt-BR"/>
        </w:rPr>
      </w:pPr>
    </w:p>
    <w:p w:rsidR="008A3733" w:rsidRPr="008A3733" w:rsidRDefault="008A3733" w:rsidP="008A3733">
      <w:pPr>
        <w:widowControl w:val="0"/>
        <w:autoSpaceDE w:val="0"/>
        <w:autoSpaceDN w:val="0"/>
        <w:adjustRightInd w:val="0"/>
        <w:spacing w:after="0" w:line="240" w:lineRule="auto"/>
        <w:rPr>
          <w:b/>
          <w:bCs/>
          <w:sz w:val="20"/>
          <w:szCs w:val="20"/>
          <w:lang w:eastAsia="pt-BR"/>
        </w:rPr>
      </w:pPr>
      <w:r w:rsidRPr="008A3733">
        <w:rPr>
          <w:b/>
          <w:bCs/>
          <w:sz w:val="20"/>
          <w:szCs w:val="20"/>
          <w:lang w:eastAsia="pt-BR"/>
        </w:rPr>
        <w:t>[Resposta do ponto de vista da disciplina de Geografia]</w:t>
      </w:r>
    </w:p>
    <w:p w:rsidR="008A3733" w:rsidRPr="008A3733" w:rsidRDefault="008A3733" w:rsidP="008A3733">
      <w:pPr>
        <w:widowControl w:val="0"/>
        <w:autoSpaceDE w:val="0"/>
        <w:autoSpaceDN w:val="0"/>
        <w:adjustRightInd w:val="0"/>
        <w:spacing w:after="0" w:line="240" w:lineRule="auto"/>
        <w:rPr>
          <w:sz w:val="20"/>
          <w:szCs w:val="20"/>
          <w:lang w:eastAsia="pt-BR"/>
        </w:rPr>
      </w:pPr>
      <w:r w:rsidRPr="008A3733">
        <w:rPr>
          <w:sz w:val="20"/>
          <w:szCs w:val="20"/>
          <w:lang w:eastAsia="pt-BR"/>
        </w:rPr>
        <w:t>A alternativa correta é [D], porque a charge ironiza a ideologia do empreendedorismo estimulado pelas políticas neoliberais que, fundamentalmente levam à precarização do trabalho, reduzindo ou eliminando o acesso às leis trabalhistas.</w:t>
      </w:r>
    </w:p>
    <w:p w:rsidR="00000000" w:rsidRDefault="008A3733">
      <w:pPr>
        <w:spacing w:after="0" w:line="240" w:lineRule="auto"/>
        <w:rPr>
          <w:rFonts w:cs="Times New Roman"/>
          <w:sz w:val="24"/>
          <w:szCs w:val="24"/>
          <w:lang w:val="en-US" w:eastAsia="zh-CN"/>
        </w:rPr>
      </w:pPr>
      <w:r w:rsidRPr="008A3733">
        <w:rPr>
          <w:sz w:val="20"/>
          <w:szCs w:val="20"/>
          <w:lang w:eastAsia="pt-BR"/>
        </w:rPr>
        <w:t xml:space="preserve">As alternativas incorretas são: [A], porque embora o trabalho mediado pelos aplicativos tenha levado à possibilidade das jornadas flexíveis, a charge ironiza a precarização do trabalho; [B], porque ocorre a popularização da inovação tecnológica por meio de aplicativos; [C], porque embora ocorra a fetichização pela tecnologia – fascínio da tecnologia se sobrepondo ao valor do conhecimento e da ação humana – a charge ironiza a precarização do trabalho.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000000" w:rsidRDefault="002476D5">
      <w:pPr>
        <w:spacing w:after="0" w:line="240" w:lineRule="auto"/>
        <w:rPr>
          <w:rFonts w:cs="Times New Roman"/>
          <w:sz w:val="24"/>
          <w:szCs w:val="24"/>
          <w:lang w:val="en-US" w:eastAsia="zh-CN"/>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7</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B5528F">
        <w:rPr>
          <w:sz w:val="20"/>
          <w:szCs w:val="18"/>
          <w:lang w:eastAsia="pt-BR"/>
        </w:rPr>
        <w:t>A presença do santo católico Sebastião na narrativa da fundação da cidade do Rio de Janeiro enfatiza a proximidade entre o ideal de expansão da fé católica portuguesa e o ideal expansionista territorial e comercial do Estado absolutista português. Conquistar a região da Guanabara era fundamental para Portugal, uma vez que havia séria possibilidade de invasão da região por parte da França. A presença dos indígenas faz parte desse contexto. Populações nativas rivais se puseram a favor e contra Portugal, e a presença de nativos como Arariboia foi fundamental para a vitória portuguesa.</w:t>
      </w:r>
      <w:r w:rsidR="00592A75">
        <w:rPr>
          <w:sz w:val="20"/>
          <w:szCs w:val="20"/>
          <w:lang w:eastAsia="pt-BR"/>
        </w:rPr>
        <w:t xml:space="preserve">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000000" w:rsidRDefault="002476D5">
      <w:pPr>
        <w:spacing w:after="0" w:line="240" w:lineRule="auto"/>
        <w:rPr>
          <w:rFonts w:cs="Times New Roman"/>
          <w:sz w:val="24"/>
          <w:szCs w:val="24"/>
          <w:lang w:val="en-US" w:eastAsia="zh-CN"/>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8</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4B7165">
        <w:rPr>
          <w:sz w:val="20"/>
          <w:szCs w:val="18"/>
          <w:lang w:eastAsia="pt-BR"/>
        </w:rPr>
        <w:t>O fato de o projeto de pesquisa ter apontado que a herança materna tem predomínio indígena e africano, enquanto a herança paterna tem predomínio europeu aponta para a dominação patriarcal, baseada em violências físicas e sexuais, dos homens europeus sobre mulheres indígenas e negras no Brasil colonial. Nesse sentido, a escravidão e o patriarcalismo ajudam a explicar o quadro. Assim sendo, os atuais machismo e racismo da sociedade brasileira são heranças desse processo.</w:t>
      </w:r>
      <w:r w:rsidR="00474B44">
        <w:rPr>
          <w:sz w:val="20"/>
          <w:szCs w:val="20"/>
          <w:lang w:eastAsia="pt-BR"/>
        </w:rPr>
        <w:t xml:space="preserve">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592A75" w:rsidRDefault="002476D5">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9</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0D2524">
        <w:rPr>
          <w:sz w:val="20"/>
          <w:szCs w:val="18"/>
          <w:lang w:eastAsia="pt-BR"/>
        </w:rPr>
        <w:t>No contexto da abolição eram favoráveis os próprios negros (libertos ou não) e profissionais liberais urbanos. Como contrários podemos citar os grandes proprietários de terra. Com relação a crítica, podemos citar o fato de a Lei Áurea não ter proporcionado a correta inserção dos negros na sociedade, contribuindo para a perpetuação do racismo e da marginalização dos negros no país.</w:t>
      </w:r>
    </w:p>
    <w:p w:rsidR="00000000" w:rsidRDefault="00474B44">
      <w:pPr>
        <w:spacing w:after="0" w:line="240" w:lineRule="auto"/>
        <w:rPr>
          <w:rFonts w:cs="Times New Roman"/>
          <w:sz w:val="24"/>
          <w:szCs w:val="24"/>
          <w:lang w:val="en-US" w:eastAsia="zh-CN"/>
        </w:rPr>
      </w:pPr>
      <w:r>
        <w:rPr>
          <w:sz w:val="20"/>
          <w:szCs w:val="20"/>
          <w:lang w:eastAsia="pt-BR"/>
        </w:rPr>
        <w:t xml:space="preserve">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000000" w:rsidRDefault="002476D5">
      <w:pPr>
        <w:spacing w:after="0" w:line="240" w:lineRule="auto"/>
        <w:rPr>
          <w:rFonts w:cs="Times New Roman"/>
          <w:sz w:val="24"/>
          <w:szCs w:val="24"/>
          <w:lang w:val="en-US" w:eastAsia="zh-CN"/>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10</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420036">
        <w:rPr>
          <w:sz w:val="20"/>
          <w:szCs w:val="20"/>
          <w:lang w:eastAsia="pt-BR"/>
        </w:rPr>
        <w:t>Podemos apontar como críticas à Monarquia no documento a centralização de poder nas mãos do Imperador (ampliada pela existência do Poder Moderador) e a falta de autonomia dos demais poderes e dos estados. Como propostas políticas, o documento propõe a adoção da República e do federalismo.</w:t>
      </w:r>
      <w:r w:rsidR="00592A75">
        <w:rPr>
          <w:sz w:val="20"/>
          <w:szCs w:val="20"/>
          <w:lang w:eastAsia="pt-BR"/>
        </w:rPr>
        <w:t xml:space="preserve">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474B44" w:rsidRDefault="002476D5">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11</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687983">
        <w:rPr>
          <w:sz w:val="20"/>
          <w:szCs w:val="20"/>
          <w:lang w:eastAsia="pt-BR"/>
        </w:rPr>
        <w:t>[A]</w:t>
      </w:r>
    </w:p>
    <w:p w:rsidR="00112D8E" w:rsidRDefault="00112D8E">
      <w:pPr>
        <w:widowControl w:val="0"/>
        <w:autoSpaceDE w:val="0"/>
        <w:autoSpaceDN w:val="0"/>
        <w:adjustRightInd w:val="0"/>
        <w:spacing w:after="0" w:line="240" w:lineRule="auto"/>
        <w:rPr>
          <w:sz w:val="20"/>
          <w:szCs w:val="20"/>
          <w:lang w:eastAsia="pt-BR"/>
        </w:rPr>
      </w:pPr>
    </w:p>
    <w:p w:rsidR="00000000" w:rsidRDefault="00112D8E">
      <w:pPr>
        <w:spacing w:after="0" w:line="240" w:lineRule="auto"/>
        <w:rPr>
          <w:rFonts w:cs="Times New Roman"/>
          <w:sz w:val="24"/>
          <w:szCs w:val="24"/>
          <w:lang w:val="en-US" w:eastAsia="zh-CN"/>
        </w:rPr>
      </w:pPr>
      <w:r>
        <w:rPr>
          <w:sz w:val="20"/>
          <w:szCs w:val="20"/>
          <w:lang w:eastAsia="pt-BR"/>
        </w:rPr>
        <w:t>A frase “</w:t>
      </w:r>
      <w:r>
        <w:rPr>
          <w:i/>
          <w:sz w:val="20"/>
          <w:szCs w:val="20"/>
          <w:lang w:eastAsia="pt-BR"/>
        </w:rPr>
        <w:t>(...) como atração especial, foram expostos um pequeno grupo de índios Botocudos, do Espírito Santo, e três índios da tribo Xerente, de Minas Gerais. Todos correram para ver os tais índios, considerados, pelos naturalistas da época, exemplares vivos do homem primitivo (...)</w:t>
      </w:r>
      <w:r>
        <w:rPr>
          <w:sz w:val="20"/>
          <w:szCs w:val="20"/>
          <w:lang w:eastAsia="pt-BR"/>
        </w:rPr>
        <w:t xml:space="preserve">” dá o tom da ideia de barbárie que se fazia dos nativos brasileiros à época.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592A75" w:rsidRDefault="002476D5">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12</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072527">
        <w:rPr>
          <w:sz w:val="20"/>
          <w:szCs w:val="20"/>
          <w:lang w:eastAsia="pt-BR"/>
        </w:rPr>
        <w:t>Os conteúdos produzidos pelo DIP visavam enaltecer Vargas e seus feitos. Nesse sentido, o culto à liderança varguista e a defesa da interferência do Presidente nos estados e cidades brasileiras podem ser identificados no material apresentado. Com relação a propagandas estatais que se assemelhavam à propaganda varguista do Estado Novo, podemos citar as propagandas dos regimes autoritários e totalitários da Europa, como os de Mussolini, Hitler e Stálin.</w:t>
      </w:r>
    </w:p>
    <w:p w:rsidR="00000000" w:rsidRDefault="00474B44">
      <w:pPr>
        <w:spacing w:after="0" w:line="240" w:lineRule="auto"/>
        <w:rPr>
          <w:rFonts w:cs="Times New Roman"/>
          <w:sz w:val="24"/>
          <w:szCs w:val="24"/>
          <w:lang w:val="en-US" w:eastAsia="zh-CN"/>
        </w:rPr>
      </w:pPr>
      <w:r>
        <w:rPr>
          <w:sz w:val="20"/>
          <w:szCs w:val="20"/>
          <w:lang w:eastAsia="pt-BR"/>
        </w:rPr>
        <w:t xml:space="preserve">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000000" w:rsidRDefault="002476D5">
      <w:pPr>
        <w:spacing w:after="0" w:line="240" w:lineRule="auto"/>
        <w:rPr>
          <w:rFonts w:cs="Times New Roman"/>
          <w:sz w:val="24"/>
          <w:szCs w:val="24"/>
          <w:lang w:val="en-US" w:eastAsia="zh-CN"/>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13</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4374C0">
        <w:rPr>
          <w:sz w:val="20"/>
          <w:szCs w:val="18"/>
          <w:lang w:eastAsia="pt-BR"/>
        </w:rPr>
        <w:t>A principal bandeira de luta do MST é a Reforma Agrária. Podemos citar as Ligas Camponesas e a ULTAB (União dos Lavradores e Trabalhadores Agrícolas do Brasil) como antecessores na luta pela Reforma Agrária.</w:t>
      </w:r>
      <w:r w:rsidR="00474B44">
        <w:rPr>
          <w:sz w:val="20"/>
          <w:szCs w:val="20"/>
          <w:lang w:eastAsia="pt-BR"/>
        </w:rPr>
        <w:t xml:space="preserve">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000000" w:rsidRDefault="002476D5">
      <w:pPr>
        <w:spacing w:after="0" w:line="240" w:lineRule="auto"/>
        <w:rPr>
          <w:rFonts w:cs="Times New Roman"/>
          <w:sz w:val="24"/>
          <w:szCs w:val="24"/>
          <w:lang w:val="en-US" w:eastAsia="zh-CN"/>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14</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D77242">
        <w:rPr>
          <w:sz w:val="20"/>
          <w:szCs w:val="18"/>
          <w:lang w:eastAsia="pt-BR"/>
        </w:rPr>
        <w:t>Podemos citar, além do desconhecimento científico sobre a doença, as preocupações econômicas como motivadoras da contrariedade dos dirigentes políticos às medidas de contenção da febre amarela. Os prejuízos comerciais, em especial, preocupavam os políticos. Com relação ao governo brasileiro entre 2019 e 2022, no que diz respeito ao enfrentamento à COVID-19, podemos citar a postura do então Presidente da República, Jair Bolsonaro, que chamou a doença de “gripezinha”, foi enfaticamente contrário ao isolamento social, acreditou na possibilidade de criação de uma “imunidade de rebanho” e questionou a eficácia das vacinas, dificultando sua compra pelo Governo Federal.</w:t>
      </w:r>
      <w:r w:rsidR="00592A75">
        <w:rPr>
          <w:sz w:val="20"/>
          <w:szCs w:val="20"/>
          <w:lang w:eastAsia="pt-BR"/>
        </w:rPr>
        <w:t xml:space="preserve">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474B44" w:rsidRDefault="002476D5">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15</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116195">
        <w:rPr>
          <w:sz w:val="20"/>
          <w:szCs w:val="20"/>
          <w:lang w:eastAsia="pt-BR"/>
        </w:rPr>
        <w:t>[A]</w:t>
      </w:r>
    </w:p>
    <w:p w:rsidR="00A02802" w:rsidRDefault="00A02802">
      <w:pPr>
        <w:widowControl w:val="0"/>
        <w:autoSpaceDE w:val="0"/>
        <w:autoSpaceDN w:val="0"/>
        <w:adjustRightInd w:val="0"/>
        <w:spacing w:after="0" w:line="240" w:lineRule="auto"/>
        <w:rPr>
          <w:sz w:val="20"/>
          <w:szCs w:val="20"/>
          <w:lang w:eastAsia="pt-BR"/>
        </w:rPr>
      </w:pPr>
    </w:p>
    <w:p w:rsidR="00000000" w:rsidRDefault="00A02802">
      <w:pPr>
        <w:spacing w:after="0" w:line="240" w:lineRule="auto"/>
        <w:rPr>
          <w:rFonts w:cs="Times New Roman"/>
          <w:sz w:val="24"/>
          <w:szCs w:val="24"/>
          <w:lang w:val="en-US" w:eastAsia="zh-CN"/>
        </w:rPr>
      </w:pPr>
      <w:r>
        <w:rPr>
          <w:sz w:val="20"/>
          <w:szCs w:val="20"/>
          <w:lang w:eastAsia="pt-BR"/>
        </w:rPr>
        <w:t xml:space="preserve">A posse de Luís Inácio Lula da Silva promoveu uma ruptura com as posses anteriores devido à presença de diferentes sujeitos históricos, escolhidos especialmente a partir de históricas exclusões sociais no país.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474B44" w:rsidRDefault="002476D5">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16</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B94592">
        <w:rPr>
          <w:sz w:val="20"/>
          <w:szCs w:val="20"/>
          <w:lang w:eastAsia="pt-BR"/>
        </w:rPr>
        <w:t>[C]</w:t>
      </w:r>
    </w:p>
    <w:p w:rsidR="005B6B31" w:rsidRDefault="005B6B31">
      <w:pPr>
        <w:widowControl w:val="0"/>
        <w:autoSpaceDE w:val="0"/>
        <w:autoSpaceDN w:val="0"/>
        <w:adjustRightInd w:val="0"/>
        <w:spacing w:after="0" w:line="240" w:lineRule="auto"/>
        <w:rPr>
          <w:sz w:val="20"/>
          <w:szCs w:val="20"/>
          <w:lang w:eastAsia="pt-BR"/>
        </w:rPr>
      </w:pPr>
    </w:p>
    <w:p w:rsidR="00000000" w:rsidRDefault="005B6B31">
      <w:pPr>
        <w:spacing w:after="0" w:line="240" w:lineRule="auto"/>
        <w:rPr>
          <w:rFonts w:cs="Times New Roman"/>
          <w:sz w:val="24"/>
          <w:szCs w:val="24"/>
          <w:lang w:val="en-US" w:eastAsia="zh-CN"/>
        </w:rPr>
      </w:pPr>
      <w:r>
        <w:rPr>
          <w:sz w:val="20"/>
          <w:szCs w:val="20"/>
          <w:lang w:eastAsia="pt-BR"/>
        </w:rPr>
        <w:t xml:space="preserve">A questão aponta para as diferenças entre a fronteira </w:t>
      </w:r>
      <w:r>
        <w:rPr>
          <w:i/>
          <w:iCs/>
          <w:sz w:val="20"/>
          <w:szCs w:val="20"/>
          <w:lang w:eastAsia="pt-BR"/>
        </w:rPr>
        <w:t>border</w:t>
      </w:r>
      <w:r>
        <w:rPr>
          <w:sz w:val="20"/>
          <w:szCs w:val="20"/>
          <w:lang w:eastAsia="pt-BR"/>
        </w:rPr>
        <w:t xml:space="preserve">, ou seja, internacional, e a fronteira </w:t>
      </w:r>
      <w:r>
        <w:rPr>
          <w:i/>
          <w:iCs/>
          <w:sz w:val="20"/>
          <w:szCs w:val="20"/>
          <w:lang w:eastAsia="pt-BR"/>
        </w:rPr>
        <w:t>frontier</w:t>
      </w:r>
      <w:r>
        <w:rPr>
          <w:sz w:val="20"/>
          <w:szCs w:val="20"/>
          <w:lang w:eastAsia="pt-BR"/>
        </w:rPr>
        <w:t xml:space="preserve">, reconhecida em 1894 pelo historiador Frederick Jackson Turner como “as terras que formam a mais distante extensão das regiões habitadas de um país”. Enquanto a fronteira </w:t>
      </w:r>
      <w:r>
        <w:rPr>
          <w:i/>
          <w:iCs/>
          <w:sz w:val="20"/>
          <w:szCs w:val="20"/>
          <w:lang w:eastAsia="pt-BR"/>
        </w:rPr>
        <w:t>border</w:t>
      </w:r>
      <w:r>
        <w:rPr>
          <w:sz w:val="20"/>
          <w:szCs w:val="20"/>
          <w:lang w:eastAsia="pt-BR"/>
        </w:rPr>
        <w:t xml:space="preserve"> significa a demarcação institucionalizada, mesmo tendo sido objeto de disputas e mesmo de antigos fronts em disputa, a fronteira </w:t>
      </w:r>
      <w:r>
        <w:rPr>
          <w:i/>
          <w:iCs/>
          <w:sz w:val="20"/>
          <w:szCs w:val="20"/>
          <w:lang w:eastAsia="pt-BR"/>
        </w:rPr>
        <w:t>frontier</w:t>
      </w:r>
      <w:r>
        <w:rPr>
          <w:sz w:val="20"/>
          <w:szCs w:val="20"/>
          <w:lang w:eastAsia="pt-BR"/>
        </w:rPr>
        <w:t xml:space="preserve"> designa uma abertura, um espaço de competição, conflito e destinos políticos ainda com certo grau de indefinição. No caso do Brasil, um bom exemplo do conceito de </w:t>
      </w:r>
      <w:r w:rsidRPr="005B6B31">
        <w:rPr>
          <w:i/>
          <w:iCs/>
          <w:sz w:val="20"/>
          <w:szCs w:val="20"/>
          <w:lang w:eastAsia="pt-BR"/>
        </w:rPr>
        <w:t>frontier</w:t>
      </w:r>
      <w:r>
        <w:rPr>
          <w:sz w:val="20"/>
          <w:szCs w:val="20"/>
          <w:lang w:eastAsia="pt-BR"/>
        </w:rPr>
        <w:t xml:space="preserve">, é a expansão do agronegócio na região do Cerrado as últimas décadas. Gabarito [C].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474B44" w:rsidRDefault="002476D5">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17</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2733EB">
        <w:rPr>
          <w:sz w:val="20"/>
          <w:szCs w:val="20"/>
          <w:lang w:eastAsia="pt-BR"/>
        </w:rPr>
        <w:t>[A]</w:t>
      </w:r>
    </w:p>
    <w:p w:rsidR="00D67D9E" w:rsidRDefault="00D67D9E">
      <w:pPr>
        <w:widowControl w:val="0"/>
        <w:autoSpaceDE w:val="0"/>
        <w:autoSpaceDN w:val="0"/>
        <w:adjustRightInd w:val="0"/>
        <w:spacing w:after="0" w:line="240" w:lineRule="auto"/>
        <w:rPr>
          <w:sz w:val="20"/>
          <w:szCs w:val="20"/>
          <w:lang w:eastAsia="pt-BR"/>
        </w:rPr>
      </w:pPr>
    </w:p>
    <w:p w:rsidR="00000000" w:rsidRDefault="00D67D9E">
      <w:pPr>
        <w:spacing w:after="0" w:line="240" w:lineRule="auto"/>
        <w:rPr>
          <w:rFonts w:cs="Times New Roman"/>
          <w:sz w:val="24"/>
          <w:szCs w:val="24"/>
          <w:lang w:val="en-US" w:eastAsia="zh-CN"/>
        </w:rPr>
      </w:pPr>
      <w:r>
        <w:rPr>
          <w:sz w:val="20"/>
          <w:szCs w:val="20"/>
          <w:lang w:eastAsia="pt-BR"/>
        </w:rPr>
        <w:t xml:space="preserve">A escravidão foi abolida no Brasil através da Lei Áurea aprovada em 13/05/1888, porém a cultura da escravidão não acabou, basta observar salários baixíssimos, violência contra negros, além da escravidão moderna que ainda persistem no país, principalmente em carvoarias, agronegócio e construção civil. Persiste uma desvalorização do esforço braçal, herança de uma sociedade escravocrata. Gabarito [A].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474B44" w:rsidRPr="002A674E" w:rsidRDefault="002476D5">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18</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3B3EFD" w:rsidRPr="002A674E">
        <w:rPr>
          <w:sz w:val="20"/>
          <w:szCs w:val="20"/>
          <w:lang w:eastAsia="pt-BR"/>
        </w:rPr>
        <w:t>[D]</w:t>
      </w:r>
    </w:p>
    <w:p w:rsidR="00F5088B" w:rsidRPr="002A674E" w:rsidRDefault="00F5088B">
      <w:pPr>
        <w:widowControl w:val="0"/>
        <w:autoSpaceDE w:val="0"/>
        <w:autoSpaceDN w:val="0"/>
        <w:adjustRightInd w:val="0"/>
        <w:spacing w:after="0" w:line="240" w:lineRule="auto"/>
        <w:rPr>
          <w:sz w:val="20"/>
          <w:szCs w:val="20"/>
          <w:lang w:eastAsia="pt-BR"/>
        </w:rPr>
      </w:pPr>
    </w:p>
    <w:p w:rsidR="00000000" w:rsidRDefault="002A674E">
      <w:pPr>
        <w:spacing w:after="0" w:line="240" w:lineRule="auto"/>
        <w:rPr>
          <w:rFonts w:cs="Times New Roman"/>
          <w:sz w:val="24"/>
          <w:szCs w:val="24"/>
          <w:lang w:val="en-US" w:eastAsia="zh-CN"/>
        </w:rPr>
      </w:pPr>
      <w:r w:rsidRPr="002A674E">
        <w:rPr>
          <w:sz w:val="20"/>
          <w:szCs w:val="20"/>
          <w:lang w:eastAsia="pt-BR"/>
        </w:rPr>
        <w:t>A questão remete as mudanças que ocorreram na importante Avenida Brasil, na cidade do Rio de Janeiro. O samba-enredo da Mocidade Independente de Padre Miguel mostra as contradições e contrastes sociais da Avenida quando diz: Do importado à carroça, o contraste social, nesse rio de asfalto, o dinheiro fala alto. Inaugurada na década de 1940, foi criada para facilitar o tráfego rumo ao centro da cidade, ou para fora dela. Acabou por impulsionar a chegada de indústrias, negócios e diversos outros estabelecimentos. A avenida foi construída para a integração dos logradouros e a reorganização habitacional.</w:t>
      </w:r>
      <w:r w:rsidR="00F5088B">
        <w:rPr>
          <w:sz w:val="20"/>
          <w:szCs w:val="20"/>
          <w:lang w:eastAsia="pt-BR"/>
        </w:rPr>
        <w:t xml:space="preserve"> Gabarito [D].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000000" w:rsidRDefault="002476D5">
      <w:pPr>
        <w:spacing w:after="0" w:line="240" w:lineRule="auto"/>
        <w:rPr>
          <w:rFonts w:cs="Times New Roman"/>
          <w:sz w:val="24"/>
          <w:szCs w:val="24"/>
          <w:lang w:val="en-US" w:eastAsia="zh-CN"/>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19</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DE0FC9">
        <w:rPr>
          <w:sz w:val="20"/>
          <w:szCs w:val="18"/>
          <w:lang w:eastAsia="pt-BR"/>
        </w:rPr>
        <w:t>Podemos citar a adoção da Política Externa Independente (PEI) no contexto da Guerra Fria – e a consequente condecoração de Ernesto Che Guevara – e as proibições do jogo do bicho, das rinhas de galo e dos biquinis nas praias. O governo de Jânio acabou a partir da sua renúncia, em 1961.</w:t>
      </w:r>
      <w:r w:rsidR="00474B44">
        <w:rPr>
          <w:sz w:val="20"/>
          <w:szCs w:val="20"/>
          <w:lang w:eastAsia="pt-BR"/>
        </w:rPr>
        <w:t xml:space="preserve">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474B44" w:rsidRDefault="002476D5">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20</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592156">
        <w:rPr>
          <w:sz w:val="20"/>
          <w:szCs w:val="20"/>
          <w:lang w:eastAsia="pt-BR"/>
        </w:rPr>
        <w:t>[D]</w:t>
      </w:r>
    </w:p>
    <w:p w:rsidR="001220BB" w:rsidRDefault="001220BB">
      <w:pPr>
        <w:widowControl w:val="0"/>
        <w:autoSpaceDE w:val="0"/>
        <w:autoSpaceDN w:val="0"/>
        <w:adjustRightInd w:val="0"/>
        <w:spacing w:after="0" w:line="240" w:lineRule="auto"/>
        <w:rPr>
          <w:sz w:val="20"/>
          <w:szCs w:val="20"/>
          <w:lang w:eastAsia="pt-BR"/>
        </w:rPr>
      </w:pPr>
    </w:p>
    <w:p w:rsidR="00000000" w:rsidRDefault="001220BB">
      <w:pPr>
        <w:spacing w:after="0" w:line="240" w:lineRule="auto"/>
        <w:rPr>
          <w:rFonts w:cs="Times New Roman"/>
          <w:sz w:val="24"/>
          <w:szCs w:val="24"/>
          <w:lang w:val="en-US" w:eastAsia="zh-CN"/>
        </w:rPr>
      </w:pPr>
      <w:r>
        <w:rPr>
          <w:sz w:val="20"/>
          <w:szCs w:val="20"/>
          <w:lang w:eastAsia="pt-BR"/>
        </w:rPr>
        <w:t xml:space="preserve">A ideia da democracia racial surgiu no Brasil a partir dos estudos de Gilberto Freyre, tendo sido, depois, classificada como “mito” por Florestan Fernandes. A ideia do reconhecimento da pluralidade étnica que compõe, até hoje, o país pressupunha, na visão de Freyre, a existência de uma harmonia de convivência entre as raças, algo que pode ser refutado facilmente, segundo Fernandes. A reportagem que acompanha a questão embasa a visão de Fernandes.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474B44" w:rsidRDefault="002476D5">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21</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356C5E">
        <w:rPr>
          <w:sz w:val="20"/>
          <w:szCs w:val="20"/>
          <w:lang w:eastAsia="pt-BR"/>
        </w:rPr>
        <w:t>[A]</w:t>
      </w:r>
    </w:p>
    <w:p w:rsidR="000601AE" w:rsidRDefault="000601AE">
      <w:pPr>
        <w:widowControl w:val="0"/>
        <w:autoSpaceDE w:val="0"/>
        <w:autoSpaceDN w:val="0"/>
        <w:adjustRightInd w:val="0"/>
        <w:spacing w:after="0" w:line="240" w:lineRule="auto"/>
        <w:rPr>
          <w:sz w:val="20"/>
          <w:szCs w:val="20"/>
          <w:lang w:eastAsia="pt-BR"/>
        </w:rPr>
      </w:pPr>
    </w:p>
    <w:p w:rsidR="00000000" w:rsidRDefault="000601AE">
      <w:pPr>
        <w:spacing w:after="0" w:line="240" w:lineRule="auto"/>
        <w:rPr>
          <w:rFonts w:cs="Times New Roman"/>
          <w:sz w:val="24"/>
          <w:szCs w:val="24"/>
          <w:lang w:val="en-US" w:eastAsia="zh-CN"/>
        </w:rPr>
      </w:pPr>
      <w:r>
        <w:rPr>
          <w:sz w:val="20"/>
          <w:szCs w:val="20"/>
          <w:lang w:eastAsia="pt-BR"/>
        </w:rPr>
        <w:t xml:space="preserve">A questão remete ao universo do </w:t>
      </w:r>
      <w:r w:rsidRPr="000601AE">
        <w:rPr>
          <w:i/>
          <w:iCs/>
          <w:sz w:val="20"/>
          <w:szCs w:val="20"/>
          <w:lang w:eastAsia="pt-BR"/>
        </w:rPr>
        <w:t>Star Wars</w:t>
      </w:r>
      <w:r>
        <w:rPr>
          <w:sz w:val="20"/>
          <w:szCs w:val="20"/>
          <w:lang w:eastAsia="pt-BR"/>
        </w:rPr>
        <w:t xml:space="preserve">, que é dividida em dois momentos: República e Império. A série faz referência a história da Roma antiga, o período republicano que tem o senado como órgão mais importante e o período do Império. Diante da analogia, somente o parlamentarismo faz sentido ao se aproximar do modelo político da república romana. Gabarito [A].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592A75" w:rsidRDefault="002476D5">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22</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21387A">
        <w:rPr>
          <w:sz w:val="20"/>
          <w:szCs w:val="18"/>
          <w:lang w:eastAsia="pt-BR"/>
        </w:rPr>
        <w:t>A principal comprovação da viagem foi a esfericidade da Terra. Podemos citar como outros objetivos a busca por novas rotas para o comércio marítimo de especiarias, a solidificação do mercantilismo nos novos Estados Nacionais modernos e a necessidade de expansão da fé católica para o Novo Mundo.</w:t>
      </w:r>
    </w:p>
    <w:p w:rsidR="00000000" w:rsidRDefault="00474B44">
      <w:pPr>
        <w:spacing w:after="0" w:line="240" w:lineRule="auto"/>
        <w:rPr>
          <w:rFonts w:cs="Times New Roman"/>
          <w:sz w:val="24"/>
          <w:szCs w:val="24"/>
          <w:lang w:val="en-US" w:eastAsia="zh-CN"/>
        </w:rPr>
      </w:pPr>
      <w:r>
        <w:rPr>
          <w:sz w:val="20"/>
          <w:szCs w:val="20"/>
          <w:lang w:eastAsia="pt-BR"/>
        </w:rPr>
        <w:t xml:space="preserve">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474B44" w:rsidRDefault="002476D5">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23</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23154B">
        <w:rPr>
          <w:sz w:val="20"/>
          <w:szCs w:val="20"/>
          <w:lang w:eastAsia="pt-BR"/>
        </w:rPr>
        <w:t>[A]</w:t>
      </w:r>
    </w:p>
    <w:p w:rsidR="00B05B55" w:rsidRDefault="00B05B55">
      <w:pPr>
        <w:widowControl w:val="0"/>
        <w:autoSpaceDE w:val="0"/>
        <w:autoSpaceDN w:val="0"/>
        <w:adjustRightInd w:val="0"/>
        <w:spacing w:after="0" w:line="240" w:lineRule="auto"/>
        <w:rPr>
          <w:sz w:val="20"/>
          <w:szCs w:val="20"/>
          <w:lang w:eastAsia="pt-BR"/>
        </w:rPr>
      </w:pPr>
    </w:p>
    <w:p w:rsidR="00000000" w:rsidRDefault="00B05B55">
      <w:pPr>
        <w:spacing w:after="0" w:line="240" w:lineRule="auto"/>
        <w:rPr>
          <w:rFonts w:cs="Times New Roman"/>
          <w:sz w:val="24"/>
          <w:szCs w:val="24"/>
          <w:lang w:val="en-US" w:eastAsia="zh-CN"/>
        </w:rPr>
      </w:pPr>
      <w:r>
        <w:rPr>
          <w:sz w:val="20"/>
          <w:szCs w:val="20"/>
          <w:lang w:eastAsia="pt-BR"/>
        </w:rPr>
        <w:t xml:space="preserve">Desde o século XVII, os holandeses começaram a explorar a região do Sul da África através da Companhia das Índias Orientais. Naturalmente, o homem branco holandês dominador foi impondo sua cultura, um bom exemplo é o africâner. O regime do apartheid implantado na África do Sul em meados do século XX instituiu a segregação racial e outras formas de dominação sobres os negros. Em 1974, o governo sul-africano emitiu um decreto exigindo o estudo do africâner nas escolas do país no mesmo nível do inglês. O africâner era língua majoritária entre a minoria branca que controlava o país. Estudantes negros se opuseram ao decreto organizando marchas. A obrigatoriedade do ensino de africâner, destacada na reportagem, está relacionada a estratégia de hierarquização de identidades étnicas como forma de dominação colonial. Gabarito [A].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000000" w:rsidRDefault="002476D5">
      <w:pPr>
        <w:spacing w:after="0" w:line="240" w:lineRule="auto"/>
        <w:rPr>
          <w:rFonts w:cs="Times New Roman"/>
          <w:sz w:val="24"/>
          <w:szCs w:val="24"/>
          <w:lang w:val="en-US" w:eastAsia="zh-CN"/>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24</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1B0547">
        <w:rPr>
          <w:sz w:val="20"/>
          <w:szCs w:val="18"/>
          <w:lang w:eastAsia="pt-BR"/>
        </w:rPr>
        <w:t>Podemos atribuir os testes ao contexto da Guerra Fria, no qual EUA e URSS duelavam pela hegemonia mundial. Quanto aos episódios, podemos citar os acidentes em Three Mile Island, nos EUA, e em Chernobyl, na Ucrânia.</w:t>
      </w:r>
      <w:r w:rsidR="00592A75">
        <w:rPr>
          <w:sz w:val="20"/>
          <w:szCs w:val="20"/>
          <w:lang w:eastAsia="pt-BR"/>
        </w:rPr>
        <w:t xml:space="preserve">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474B44" w:rsidRDefault="002476D5">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25</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6D3BAC">
        <w:rPr>
          <w:sz w:val="20"/>
          <w:szCs w:val="20"/>
          <w:lang w:eastAsia="pt-BR"/>
        </w:rPr>
        <w:t>[C]</w:t>
      </w:r>
    </w:p>
    <w:p w:rsidR="00FF1AFA" w:rsidRDefault="00FF1AFA">
      <w:pPr>
        <w:widowControl w:val="0"/>
        <w:autoSpaceDE w:val="0"/>
        <w:autoSpaceDN w:val="0"/>
        <w:adjustRightInd w:val="0"/>
        <w:spacing w:after="0" w:line="240" w:lineRule="auto"/>
        <w:rPr>
          <w:sz w:val="20"/>
          <w:szCs w:val="20"/>
          <w:lang w:eastAsia="pt-BR"/>
        </w:rPr>
      </w:pPr>
    </w:p>
    <w:p w:rsidR="00000000" w:rsidRDefault="00FF1AFA">
      <w:pPr>
        <w:spacing w:after="0" w:line="240" w:lineRule="auto"/>
        <w:rPr>
          <w:rFonts w:cs="Times New Roman"/>
          <w:sz w:val="24"/>
          <w:szCs w:val="24"/>
          <w:lang w:val="en-US" w:eastAsia="zh-CN"/>
        </w:rPr>
      </w:pPr>
      <w:r>
        <w:rPr>
          <w:sz w:val="20"/>
          <w:szCs w:val="20"/>
          <w:lang w:eastAsia="pt-BR"/>
        </w:rPr>
        <w:t xml:space="preserve">A questão remete ao surgimento e expansão da OTAN, a Organização do Tratado do Atlântico Norte (OTAN) foi criada em 1949 e, a partir da década de 1990, sofreu um processo de expansão. Atualmente, a OTAN possui 31 membros. A expansão ocorreu a partir do fim da Guerra Fria, fim do Pacto de Varsóvia e a extinção da URSS. Tal expansão é bastante criticada pelo governo da Rússia na atualidade, Putin. Gabarito [C].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474B44" w:rsidRDefault="002476D5">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26</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A945AA">
        <w:rPr>
          <w:sz w:val="20"/>
          <w:szCs w:val="20"/>
          <w:lang w:eastAsia="pt-BR"/>
        </w:rPr>
        <w:t>[A]</w:t>
      </w:r>
    </w:p>
    <w:p w:rsidR="00F851D1" w:rsidRDefault="00F851D1">
      <w:pPr>
        <w:widowControl w:val="0"/>
        <w:autoSpaceDE w:val="0"/>
        <w:autoSpaceDN w:val="0"/>
        <w:adjustRightInd w:val="0"/>
        <w:spacing w:after="0" w:line="240" w:lineRule="auto"/>
        <w:rPr>
          <w:sz w:val="20"/>
          <w:szCs w:val="20"/>
          <w:lang w:eastAsia="pt-BR"/>
        </w:rPr>
      </w:pPr>
    </w:p>
    <w:p w:rsidR="00000000" w:rsidRDefault="00F851D1">
      <w:pPr>
        <w:spacing w:after="0" w:line="240" w:lineRule="auto"/>
        <w:rPr>
          <w:rFonts w:cs="Times New Roman"/>
          <w:sz w:val="24"/>
          <w:szCs w:val="24"/>
          <w:lang w:val="en-US" w:eastAsia="zh-CN"/>
        </w:rPr>
      </w:pPr>
      <w:r>
        <w:rPr>
          <w:sz w:val="20"/>
          <w:szCs w:val="20"/>
          <w:lang w:eastAsia="pt-BR"/>
        </w:rPr>
        <w:t xml:space="preserve">Estatisticamente, entre a população mais pobre do país, a maioria é de negros. Logo, há uma associação entre classe social e raça no país.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474B44" w:rsidRDefault="002476D5">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27</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3E6349">
        <w:rPr>
          <w:sz w:val="20"/>
          <w:szCs w:val="20"/>
          <w:lang w:eastAsia="pt-BR"/>
        </w:rPr>
        <w:t>[C]</w:t>
      </w:r>
    </w:p>
    <w:p w:rsidR="00BD25EB" w:rsidRDefault="00BD25EB">
      <w:pPr>
        <w:widowControl w:val="0"/>
        <w:autoSpaceDE w:val="0"/>
        <w:autoSpaceDN w:val="0"/>
        <w:adjustRightInd w:val="0"/>
        <w:spacing w:after="0" w:line="240" w:lineRule="auto"/>
        <w:rPr>
          <w:sz w:val="20"/>
          <w:szCs w:val="20"/>
          <w:lang w:eastAsia="pt-BR"/>
        </w:rPr>
      </w:pPr>
    </w:p>
    <w:p w:rsidR="00000000" w:rsidRDefault="00BD25EB">
      <w:pPr>
        <w:spacing w:after="0" w:line="240" w:lineRule="auto"/>
        <w:rPr>
          <w:rFonts w:cs="Times New Roman"/>
          <w:sz w:val="24"/>
          <w:szCs w:val="24"/>
          <w:lang w:val="en-US" w:eastAsia="zh-CN"/>
        </w:rPr>
      </w:pPr>
      <w:r>
        <w:rPr>
          <w:sz w:val="20"/>
          <w:szCs w:val="20"/>
          <w:lang w:eastAsia="pt-BR"/>
        </w:rPr>
        <w:t>O conceito de drenagem econômica fica claro na passagem “</w:t>
      </w:r>
      <w:r>
        <w:rPr>
          <w:i/>
          <w:sz w:val="20"/>
          <w:szCs w:val="20"/>
          <w:lang w:eastAsia="pt-BR"/>
        </w:rPr>
        <w:t>(...) os lucros obtidos por senhorios e comerciantes eram retirados e raramente reinvestidos. A única coisa positiva que a sociedade mais ampla via na favela era o fato de ela ser uma fonte de mão de obra excedente barata em tempos de prosperidade (...)</w:t>
      </w:r>
      <w:r>
        <w:rPr>
          <w:sz w:val="20"/>
          <w:szCs w:val="20"/>
          <w:lang w:eastAsia="pt-BR"/>
        </w:rPr>
        <w:t xml:space="preserve">”.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474B44" w:rsidRDefault="002476D5">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28</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9C3983">
        <w:rPr>
          <w:sz w:val="20"/>
          <w:szCs w:val="20"/>
          <w:lang w:eastAsia="pt-BR"/>
        </w:rPr>
        <w:t>[D]</w:t>
      </w:r>
    </w:p>
    <w:p w:rsidR="004C7E3A" w:rsidRDefault="004C7E3A">
      <w:pPr>
        <w:widowControl w:val="0"/>
        <w:autoSpaceDE w:val="0"/>
        <w:autoSpaceDN w:val="0"/>
        <w:adjustRightInd w:val="0"/>
        <w:spacing w:after="0" w:line="240" w:lineRule="auto"/>
        <w:rPr>
          <w:sz w:val="20"/>
          <w:szCs w:val="20"/>
          <w:lang w:eastAsia="pt-BR"/>
        </w:rPr>
      </w:pPr>
    </w:p>
    <w:p w:rsidR="00000000" w:rsidRDefault="004C7E3A">
      <w:pPr>
        <w:spacing w:after="0" w:line="240" w:lineRule="auto"/>
        <w:rPr>
          <w:rFonts w:cs="Times New Roman"/>
          <w:sz w:val="24"/>
          <w:szCs w:val="24"/>
          <w:lang w:val="en-US" w:eastAsia="zh-CN"/>
        </w:rPr>
      </w:pPr>
      <w:r>
        <w:rPr>
          <w:sz w:val="20"/>
          <w:szCs w:val="20"/>
          <w:lang w:eastAsia="pt-BR"/>
        </w:rPr>
        <w:t xml:space="preserve">A perspectiva é etnocêntrica uma vez que a referência é a palavra Papalagui, que identifica os europeus, em oposição à tribo Tiávea, no que diz respeito a contagem do tempo a partir dos aniversários.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474B44" w:rsidRDefault="002476D5">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29</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BB4674">
        <w:rPr>
          <w:sz w:val="20"/>
          <w:szCs w:val="20"/>
          <w:lang w:eastAsia="pt-BR"/>
        </w:rPr>
        <w:t>[B]</w:t>
      </w:r>
    </w:p>
    <w:p w:rsidR="00A95786" w:rsidRDefault="00A95786">
      <w:pPr>
        <w:widowControl w:val="0"/>
        <w:autoSpaceDE w:val="0"/>
        <w:autoSpaceDN w:val="0"/>
        <w:adjustRightInd w:val="0"/>
        <w:spacing w:after="0" w:line="240" w:lineRule="auto"/>
        <w:rPr>
          <w:sz w:val="20"/>
          <w:szCs w:val="20"/>
          <w:lang w:eastAsia="pt-BR"/>
        </w:rPr>
      </w:pPr>
    </w:p>
    <w:p w:rsidR="00000000" w:rsidRDefault="00A95786">
      <w:pPr>
        <w:spacing w:after="0" w:line="240" w:lineRule="auto"/>
        <w:rPr>
          <w:rFonts w:cs="Times New Roman"/>
          <w:sz w:val="24"/>
          <w:szCs w:val="24"/>
          <w:lang w:val="en-US" w:eastAsia="zh-CN"/>
        </w:rPr>
      </w:pPr>
      <w:r>
        <w:rPr>
          <w:sz w:val="20"/>
          <w:szCs w:val="20"/>
          <w:lang w:eastAsia="pt-BR"/>
        </w:rPr>
        <w:t xml:space="preserve">Em 2020, as emissões de gases do efeito estufa aumentaram praticamente 10% no Brasil. O responsável foi o forte desmatamento. Na contramão do mundo, o Brasil aumentou 9,5% as emissões de gases poluentes em 2020 (em plena pandemia da Covid-19), já a média global sofreu uma redução de 7% por conta de paralisação de muitas atividades econômicas. Os dados são do SEEG, Sistema de emissões de gases de efeito estufa. Gabarito [B].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474B44" w:rsidRDefault="002476D5">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30</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3520B6">
        <w:rPr>
          <w:sz w:val="20"/>
          <w:szCs w:val="20"/>
          <w:lang w:eastAsia="pt-BR"/>
        </w:rPr>
        <w:t>[D]</w:t>
      </w:r>
    </w:p>
    <w:p w:rsidR="00DE571D" w:rsidRDefault="00DE571D">
      <w:pPr>
        <w:widowControl w:val="0"/>
        <w:autoSpaceDE w:val="0"/>
        <w:autoSpaceDN w:val="0"/>
        <w:adjustRightInd w:val="0"/>
        <w:spacing w:after="0" w:line="240" w:lineRule="auto"/>
        <w:rPr>
          <w:sz w:val="20"/>
          <w:szCs w:val="20"/>
          <w:lang w:eastAsia="pt-BR"/>
        </w:rPr>
      </w:pPr>
    </w:p>
    <w:p w:rsidR="00000000" w:rsidRDefault="00DE571D">
      <w:pPr>
        <w:spacing w:after="0" w:line="240" w:lineRule="auto"/>
        <w:rPr>
          <w:rFonts w:cs="Times New Roman"/>
          <w:sz w:val="24"/>
          <w:szCs w:val="24"/>
          <w:lang w:val="en-US" w:eastAsia="zh-CN"/>
        </w:rPr>
      </w:pPr>
      <w:r>
        <w:rPr>
          <w:sz w:val="20"/>
          <w:szCs w:val="20"/>
          <w:lang w:eastAsia="pt-BR"/>
        </w:rPr>
        <w:t xml:space="preserve">A letra do cantor e compositor brasileiro Gilberto Gil, Parabolicamará, de 1992, apresenta um importante aspecto do mundo neoliberal e globalizado, o avanço na comunicação, redimensionando as relações espaciais, o mundo tornou-se uma aldeia global conforme sugeriu Marshall McLuhan. Gabarito [D].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474B44" w:rsidRDefault="002476D5">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31</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DE4529">
        <w:rPr>
          <w:sz w:val="20"/>
          <w:szCs w:val="20"/>
          <w:lang w:eastAsia="pt-BR"/>
        </w:rPr>
        <w:t>[C]</w:t>
      </w:r>
    </w:p>
    <w:p w:rsidR="00D257D0" w:rsidRDefault="00D257D0">
      <w:pPr>
        <w:widowControl w:val="0"/>
        <w:autoSpaceDE w:val="0"/>
        <w:autoSpaceDN w:val="0"/>
        <w:adjustRightInd w:val="0"/>
        <w:spacing w:after="0" w:line="240" w:lineRule="auto"/>
        <w:rPr>
          <w:sz w:val="20"/>
          <w:szCs w:val="20"/>
          <w:lang w:eastAsia="pt-BR"/>
        </w:rPr>
      </w:pPr>
    </w:p>
    <w:p w:rsidR="00000000" w:rsidRDefault="00D257D0">
      <w:pPr>
        <w:spacing w:after="0" w:line="240" w:lineRule="auto"/>
        <w:rPr>
          <w:rFonts w:cs="Times New Roman"/>
          <w:sz w:val="24"/>
          <w:szCs w:val="24"/>
          <w:lang w:val="en-US" w:eastAsia="zh-CN"/>
        </w:rPr>
      </w:pPr>
      <w:r>
        <w:rPr>
          <w:sz w:val="20"/>
          <w:szCs w:val="20"/>
          <w:lang w:eastAsia="pt-BR"/>
        </w:rPr>
        <w:t xml:space="preserve">O modelo Neoliberal procurou flexibilizar as leis trabalhistas nas últimas décadas gerando um grande debate. Os defensores da flexibilização afirmam a necessidade de ajustar as leis trabalhistas com as transformações do mundo do trabalho. Outros acreditam que a flexibilização permitem maior exploração da mão de obra uma vez que precarizou as leis trabalhistas. Gabarito [C].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474B44" w:rsidRDefault="002476D5">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32</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553EE6">
        <w:rPr>
          <w:sz w:val="20"/>
          <w:szCs w:val="20"/>
          <w:lang w:eastAsia="pt-BR"/>
        </w:rPr>
        <w:t>[A]</w:t>
      </w:r>
    </w:p>
    <w:p w:rsidR="00B87086" w:rsidRDefault="00B87086">
      <w:pPr>
        <w:widowControl w:val="0"/>
        <w:autoSpaceDE w:val="0"/>
        <w:autoSpaceDN w:val="0"/>
        <w:adjustRightInd w:val="0"/>
        <w:spacing w:after="0" w:line="240" w:lineRule="auto"/>
        <w:rPr>
          <w:sz w:val="20"/>
          <w:szCs w:val="20"/>
          <w:lang w:eastAsia="pt-BR"/>
        </w:rPr>
      </w:pPr>
    </w:p>
    <w:p w:rsidR="00000000" w:rsidRDefault="00B87086">
      <w:pPr>
        <w:spacing w:after="0" w:line="240" w:lineRule="auto"/>
        <w:rPr>
          <w:rFonts w:cs="Times New Roman"/>
          <w:sz w:val="24"/>
          <w:szCs w:val="24"/>
          <w:lang w:val="en-US" w:eastAsia="zh-CN"/>
        </w:rPr>
      </w:pPr>
      <w:r>
        <w:rPr>
          <w:sz w:val="20"/>
          <w:szCs w:val="20"/>
          <w:lang w:eastAsia="pt-BR"/>
        </w:rPr>
        <w:t xml:space="preserve">Em 1972 o Brasil completou 150 anos de independência. O país vivia o regime militar, na figura do presidente Médici. Era um cenário de propaganda governamental, através de músicas ufanistas, comemoração do tricampeonato da Copa do Mundo pela seleção brasileira em 1970, construção de obras denominadas faraônicas etc. Desta forma, o governo militar brasileiro recebeu de presente do governo português os restos mortais do imperador do Brasil, D. Pedro I. Em 2022, o Brasil completou 200 anos de independência, o então presidente do Brasil, Jair Bolsonaro, recebeu de Portugal o coração de D. Pedro I para ser exposto no Brasil como forma de comemorar o bicentenário da independência do Brasil. Gabarito [A].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474B44" w:rsidRDefault="002476D5">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33</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657477">
        <w:rPr>
          <w:sz w:val="20"/>
          <w:szCs w:val="20"/>
          <w:lang w:eastAsia="pt-BR"/>
        </w:rPr>
        <w:t>[C]</w:t>
      </w:r>
    </w:p>
    <w:p w:rsidR="00BA7A36" w:rsidRDefault="00BA7A36">
      <w:pPr>
        <w:widowControl w:val="0"/>
        <w:autoSpaceDE w:val="0"/>
        <w:autoSpaceDN w:val="0"/>
        <w:adjustRightInd w:val="0"/>
        <w:spacing w:after="0" w:line="240" w:lineRule="auto"/>
        <w:rPr>
          <w:sz w:val="20"/>
          <w:szCs w:val="20"/>
          <w:lang w:eastAsia="pt-BR"/>
        </w:rPr>
      </w:pPr>
    </w:p>
    <w:p w:rsidR="00000000" w:rsidRDefault="00BA7A36">
      <w:pPr>
        <w:spacing w:after="0" w:line="240" w:lineRule="auto"/>
        <w:rPr>
          <w:rFonts w:cs="Times New Roman"/>
          <w:sz w:val="24"/>
          <w:szCs w:val="24"/>
          <w:lang w:val="en-US" w:eastAsia="zh-CN"/>
        </w:rPr>
      </w:pPr>
      <w:r>
        <w:rPr>
          <w:sz w:val="20"/>
          <w:szCs w:val="20"/>
          <w:lang w:eastAsia="pt-BR"/>
        </w:rPr>
        <w:t xml:space="preserve">O processo de remoção de favelas está associado a gentrificação, isto é, uma supervalorização de uma área urbana gerando uma forte especulação imobiliária, culminando em um aumento da desigualdade social. Foi exatamente isso que ocorreu na década de 1960 no estado da Guanabara. Gabarito [C].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474B44" w:rsidRDefault="002476D5">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34</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ED6AD8">
        <w:rPr>
          <w:sz w:val="20"/>
          <w:szCs w:val="20"/>
          <w:lang w:eastAsia="pt-BR"/>
        </w:rPr>
        <w:t>[D]</w:t>
      </w:r>
    </w:p>
    <w:p w:rsidR="00194BE0" w:rsidRDefault="00194BE0">
      <w:pPr>
        <w:widowControl w:val="0"/>
        <w:autoSpaceDE w:val="0"/>
        <w:autoSpaceDN w:val="0"/>
        <w:adjustRightInd w:val="0"/>
        <w:spacing w:after="0" w:line="240" w:lineRule="auto"/>
        <w:rPr>
          <w:sz w:val="20"/>
          <w:szCs w:val="20"/>
          <w:lang w:eastAsia="pt-BR"/>
        </w:rPr>
      </w:pPr>
    </w:p>
    <w:p w:rsidR="00000000" w:rsidRDefault="00194BE0">
      <w:pPr>
        <w:spacing w:after="0" w:line="240" w:lineRule="auto"/>
        <w:rPr>
          <w:rFonts w:cs="Times New Roman"/>
          <w:sz w:val="24"/>
          <w:szCs w:val="24"/>
          <w:lang w:val="en-US" w:eastAsia="zh-CN"/>
        </w:rPr>
      </w:pPr>
      <w:r>
        <w:rPr>
          <w:sz w:val="20"/>
          <w:szCs w:val="20"/>
          <w:lang w:eastAsia="pt-BR"/>
        </w:rPr>
        <w:t xml:space="preserve">A História oficial do Brasil, narrada pelos homens brancos, deixou em segundo plano a participação de sujeitos históricos indígenas e negros. Nas últimas décadas, na busca de compreender a valorizar a formação da sociedade brasileira, surgiram narrativas que valorizam o protagonismo de pessoas negras e indígenas ao longo da nossa história, mostrando o pluralismo dos sujeitos históricos, como é o caso de Tereza de Benguela. Gabarito [D].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474B44" w:rsidRDefault="002476D5">
      <w:pPr>
        <w:widowControl w:val="0"/>
        <w:autoSpaceDE w:val="0"/>
        <w:autoSpaceDN w:val="0"/>
        <w:adjustRightInd w:val="0"/>
        <w:spacing w:after="0" w:line="240" w:lineRule="auto"/>
        <w:rPr>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35</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623E89">
        <w:rPr>
          <w:sz w:val="20"/>
          <w:szCs w:val="20"/>
          <w:lang w:eastAsia="pt-BR"/>
        </w:rPr>
        <w:t>[A]</w:t>
      </w:r>
    </w:p>
    <w:p w:rsidR="00CC64AC" w:rsidRDefault="00CC64AC">
      <w:pPr>
        <w:widowControl w:val="0"/>
        <w:autoSpaceDE w:val="0"/>
        <w:autoSpaceDN w:val="0"/>
        <w:adjustRightInd w:val="0"/>
        <w:spacing w:after="0" w:line="240" w:lineRule="auto"/>
        <w:rPr>
          <w:sz w:val="20"/>
          <w:szCs w:val="20"/>
          <w:lang w:eastAsia="pt-BR"/>
        </w:rPr>
      </w:pPr>
    </w:p>
    <w:p w:rsidR="00000000" w:rsidRDefault="00CC64AC">
      <w:pPr>
        <w:spacing w:after="0" w:line="240" w:lineRule="auto"/>
        <w:rPr>
          <w:rFonts w:cs="Times New Roman"/>
          <w:sz w:val="24"/>
          <w:szCs w:val="24"/>
          <w:lang w:val="en-US" w:eastAsia="zh-CN"/>
        </w:rPr>
      </w:pPr>
      <w:r w:rsidRPr="00CC64AC">
        <w:rPr>
          <w:sz w:val="20"/>
          <w:szCs w:val="20"/>
          <w:lang w:eastAsia="pt-BR"/>
        </w:rPr>
        <w:t>A historiadora Cristina Meneguello, definiu o Patrimônio Difícil como:</w:t>
      </w:r>
      <w:r>
        <w:rPr>
          <w:sz w:val="20"/>
          <w:szCs w:val="20"/>
          <w:lang w:eastAsia="pt-BR"/>
        </w:rPr>
        <w:t xml:space="preserve"> </w:t>
      </w:r>
      <w:r w:rsidRPr="00CC64AC">
        <w:rPr>
          <w:sz w:val="20"/>
          <w:szCs w:val="20"/>
          <w:lang w:eastAsia="pt-BR"/>
        </w:rPr>
        <w:t>“Os patrimônios difíceis remetem a locais de intricada fruição e estão associados ao sofrimento, à exceção, ao encarceramento, à segregação, à punição e à morte. Tais patrimônios podem reunir a função de memorial ou de local de peregrinação com a finalidade de rememoração coletiva e do reconhecimento de direitos e de reparação”.</w:t>
      </w:r>
      <w:r>
        <w:rPr>
          <w:sz w:val="20"/>
          <w:szCs w:val="20"/>
          <w:lang w:eastAsia="pt-BR"/>
        </w:rPr>
        <w:t xml:space="preserve"> </w:t>
      </w:r>
      <w:r w:rsidRPr="00CC64AC">
        <w:rPr>
          <w:sz w:val="20"/>
          <w:szCs w:val="20"/>
          <w:lang w:eastAsia="pt-BR"/>
        </w:rPr>
        <w:t>Entre os patrimônios difíceis podem ser citados a Ilha de Goré, campos de concentração, o Memorial da Paz em Hiroshima,</w:t>
      </w:r>
      <w:r>
        <w:rPr>
          <w:sz w:val="20"/>
          <w:szCs w:val="20"/>
          <w:lang w:eastAsia="pt-BR"/>
        </w:rPr>
        <w:t xml:space="preserve"> </w:t>
      </w:r>
      <w:r w:rsidRPr="00CC64AC">
        <w:rPr>
          <w:sz w:val="20"/>
          <w:szCs w:val="20"/>
          <w:lang w:eastAsia="pt-BR"/>
        </w:rPr>
        <w:t>o Cais do Valongo no Brasil, entre outros. Gabarito [A].</w:t>
      </w:r>
      <w:r>
        <w:rPr>
          <w:sz w:val="20"/>
          <w:szCs w:val="20"/>
          <w:lang w:eastAsia="pt-BR"/>
        </w:rPr>
        <w:t xml:space="preserve">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336276" w:rsidRPr="00F478D6" w:rsidRDefault="002476D5" w:rsidP="00336276">
      <w:pPr>
        <w:spacing w:after="0" w:line="240" w:lineRule="auto"/>
        <w:rPr>
          <w:rFonts w:ascii="Times New Roman" w:hAnsi="Times New Roman" w:cs="Times New Roman"/>
          <w:sz w:val="24"/>
          <w:szCs w:val="24"/>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36</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336276" w:rsidRPr="00F478D6">
        <w:rPr>
          <w:color w:val="000000"/>
          <w:sz w:val="20"/>
          <w:szCs w:val="20"/>
          <w:lang w:eastAsia="pt-BR"/>
        </w:rPr>
        <w:t>[C]</w:t>
      </w:r>
    </w:p>
    <w:p w:rsidR="00592A75" w:rsidRDefault="00592A75">
      <w:pPr>
        <w:widowControl w:val="0"/>
        <w:autoSpaceDE w:val="0"/>
        <w:autoSpaceDN w:val="0"/>
        <w:adjustRightInd w:val="0"/>
        <w:spacing w:after="0" w:line="240" w:lineRule="auto"/>
        <w:rPr>
          <w:sz w:val="20"/>
          <w:szCs w:val="20"/>
          <w:lang w:eastAsia="pt-BR"/>
        </w:rPr>
      </w:pPr>
    </w:p>
    <w:p w:rsidR="00000000" w:rsidRDefault="005728C7">
      <w:pPr>
        <w:spacing w:after="0" w:line="240" w:lineRule="auto"/>
        <w:rPr>
          <w:rFonts w:cs="Times New Roman"/>
          <w:sz w:val="24"/>
          <w:szCs w:val="24"/>
          <w:lang w:val="en-US" w:eastAsia="zh-CN"/>
        </w:rPr>
      </w:pPr>
      <w:r>
        <w:rPr>
          <w:sz w:val="20"/>
          <w:szCs w:val="20"/>
          <w:lang w:eastAsia="pt-BR"/>
        </w:rPr>
        <w:t>Desde a chegada do homem branco no Brasil no ano de 1500, os povos indígenas sofreram todo tipo de violência, seja física ou simbólica, além de perderam suas terras para o avanço do agronegócio. Mesmo na república brasileira, os desrespeitos aos verdadeiros donos da terra permanecem. Os estudiosos apontam que durante o regime militar, 1964-1985, os governos federais e estaduais também prejudicaram os povos indígenas tomando suas terras conforme aponta a matéria em relação ao povo indígena Krenak. Gabarito [C].</w:t>
      </w:r>
      <w:r w:rsidR="00474B44">
        <w:rPr>
          <w:sz w:val="20"/>
          <w:szCs w:val="20"/>
          <w:lang w:eastAsia="pt-BR"/>
        </w:rPr>
        <w:t xml:space="preserve">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FD0A10" w:rsidRDefault="002476D5" w:rsidP="00FD0A10">
      <w:pPr>
        <w:spacing w:after="0" w:line="240" w:lineRule="auto"/>
        <w:rPr>
          <w:color w:val="000000"/>
          <w:sz w:val="20"/>
          <w:szCs w:val="20"/>
          <w:lang w:eastAsia="pt-BR"/>
        </w:rPr>
      </w:pPr>
      <w:r w:rsidRPr="002476D5">
        <w:rPr>
          <w:b/>
          <w:sz w:val="20"/>
          <w:szCs w:val="20"/>
          <w:lang w:eastAsia="zh-CN"/>
        </w:rPr>
        <w:t>Resposta da quest</w:t>
      </w:r>
      <w:r w:rsidR="002C2A2E">
        <w:rPr>
          <w:b/>
          <w:sz w:val="20"/>
          <w:szCs w:val="20"/>
          <w:lang w:eastAsia="zh-CN"/>
        </w:rPr>
        <w:t>ã</w:t>
      </w:r>
      <w:r w:rsidRPr="002476D5">
        <w:rPr>
          <w:b/>
          <w:sz w:val="20"/>
          <w:szCs w:val="20"/>
          <w:lang w:eastAsia="zh-CN"/>
        </w:rPr>
        <w:t xml:space="preserve">o </w:t>
      </w:r>
      <w:r w:rsidR="003B5035">
        <w:rPr>
          <w:b/>
          <w:sz w:val="20"/>
          <w:szCs w:val="20"/>
          <w:lang w:eastAsia="zh-CN"/>
        </w:rPr>
        <w:t>37</w:t>
      </w:r>
      <w:r>
        <w:rPr>
          <w:b/>
          <w:sz w:val="20"/>
          <w:szCs w:val="20"/>
          <w:lang w:eastAsia="zh-CN"/>
        </w:rPr>
        <w:t>:</w:t>
      </w:r>
      <w:r w:rsidR="003C0634">
        <w:rPr>
          <w:b/>
          <w:sz w:val="20"/>
          <w:szCs w:val="20"/>
          <w:lang w:eastAsia="zh-CN"/>
        </w:rPr>
        <w:br/>
      </w:r>
      <w:r w:rsidR="003B5035" w:rsidRPr="00EF495F">
        <w:rPr>
          <w:color w:val="0000FF"/>
          <w:sz w:val="20"/>
          <w:szCs w:val="20"/>
          <w:lang w:eastAsia="zh-CN"/>
        </w:rPr>
        <w:t xml:space="preserve"> </w:t>
      </w:r>
      <w:r w:rsidR="00FD0A10">
        <w:rPr>
          <w:color w:val="000000"/>
          <w:sz w:val="20"/>
          <w:szCs w:val="20"/>
          <w:lang w:eastAsia="pt-BR"/>
        </w:rPr>
        <w:t>[</w:t>
      </w:r>
      <w:r w:rsidR="00FD0A10" w:rsidRPr="008028B9">
        <w:rPr>
          <w:color w:val="000000"/>
          <w:sz w:val="20"/>
          <w:szCs w:val="20"/>
          <w:lang w:eastAsia="pt-BR"/>
        </w:rPr>
        <w:t>A]</w:t>
      </w:r>
    </w:p>
    <w:p w:rsidR="005E7D01" w:rsidRDefault="005E7D01" w:rsidP="00FD0A10">
      <w:pPr>
        <w:spacing w:after="0" w:line="240" w:lineRule="auto"/>
        <w:rPr>
          <w:color w:val="000000"/>
          <w:sz w:val="20"/>
          <w:szCs w:val="20"/>
          <w:lang w:eastAsia="pt-BR"/>
        </w:rPr>
      </w:pPr>
    </w:p>
    <w:p w:rsidR="00000000" w:rsidRDefault="005E7D01">
      <w:pPr>
        <w:spacing w:after="0" w:line="240" w:lineRule="auto"/>
        <w:rPr>
          <w:rFonts w:cs="Times New Roman"/>
          <w:sz w:val="24"/>
          <w:szCs w:val="24"/>
          <w:lang w:val="en-US" w:eastAsia="zh-CN"/>
        </w:rPr>
      </w:pPr>
      <w:r>
        <w:rPr>
          <w:sz w:val="20"/>
          <w:szCs w:val="20"/>
          <w:lang w:eastAsia="pt-BR"/>
        </w:rPr>
        <w:t>A obra de Picasso, Guernica, retrata a Guerra Civil Espanhola, 1936-1939, quando o general ditador Francisco Franco perdeu as eleições presidenciais em 1936, não aceitou o resultado do pleito eleitoral. Com apoio dos governos fascistas, Francisco Franco deu início à guerra civil, e governou de 1939 até 1975. Gabarito [A].</w:t>
      </w:r>
      <w:r w:rsidRPr="008028B9">
        <w:rPr>
          <w:rFonts w:ascii="Times New Roman" w:hAnsi="Times New Roman" w:cs="Times New Roman"/>
          <w:sz w:val="24"/>
          <w:szCs w:val="24"/>
          <w:lang w:eastAsia="pt-BR"/>
        </w:rPr>
        <w:t xml:space="preserve"> </w:t>
      </w:r>
      <w:r w:rsidR="003B5035" w:rsidRPr="00A06675">
        <w:rPr>
          <w:b/>
          <w:sz w:val="20"/>
          <w:szCs w:val="20"/>
          <w:lang w:eastAsia="zh-CN"/>
        </w:rPr>
        <w:t xml:space="preserve"> </w:t>
      </w:r>
    </w:p>
    <w:p w:rsidR="00000000" w:rsidRDefault="00B4679B">
      <w:pPr>
        <w:spacing w:after="0" w:line="240" w:lineRule="auto"/>
        <w:rPr>
          <w:rFonts w:cs="Times New Roman"/>
          <w:sz w:val="24"/>
          <w:szCs w:val="24"/>
          <w:lang w:val="en-US" w:eastAsia="zh-CN"/>
        </w:rPr>
      </w:pPr>
    </w:p>
    <w:p w:rsidR="000E7E93" w:rsidRDefault="00B4679B">
      <w:pPr>
        <w:spacing w:after="0" w:line="240" w:lineRule="auto"/>
        <w:rPr>
          <w:rFonts w:cs="Times New Roman"/>
          <w:sz w:val="24"/>
          <w:szCs w:val="24"/>
          <w:lang w:val="en-US" w:eastAsia="zh-CN"/>
        </w:rPr>
      </w:pPr>
      <w:r>
        <w:rPr>
          <w:rFonts w:cs="Times New Roman"/>
          <w:sz w:val="24"/>
          <w:szCs w:val="24"/>
          <w:lang w:val="en-US" w:eastAsia="zh-CN"/>
        </w:rPr>
        <w:br w:type="page"/>
      </w:r>
    </w:p>
    <w:p w:rsidR="000E7E93" w:rsidRDefault="000E7E93">
      <w:pPr>
        <w:spacing w:after="0" w:line="240" w:lineRule="auto"/>
        <w:rPr>
          <w:rFonts w:cs="Times New Roman"/>
          <w:sz w:val="24"/>
          <w:szCs w:val="24"/>
          <w:lang w:val="en-US" w:eastAsia="zh-CN"/>
        </w:rPr>
      </w:pPr>
    </w:p>
    <w:p w:rsidR="000E7E93" w:rsidRPr="000E7E93" w:rsidRDefault="000E7E93" w:rsidP="000E7E93">
      <w:pPr>
        <w:pBdr>
          <w:bottom w:val="single" w:sz="4" w:space="1" w:color="auto"/>
        </w:pBdr>
        <w:spacing w:after="0" w:line="240" w:lineRule="auto"/>
        <w:rPr>
          <w:b/>
          <w:sz w:val="24"/>
          <w:szCs w:val="24"/>
          <w:lang w:eastAsia="zh-CN"/>
        </w:rPr>
      </w:pPr>
      <w:r w:rsidRPr="000E7E93">
        <w:rPr>
          <w:b/>
          <w:sz w:val="24"/>
          <w:szCs w:val="24"/>
          <w:lang w:eastAsia="zh-CN"/>
        </w:rPr>
        <w:t>Resumo das questões selecionadas nesta atividade</w:t>
      </w:r>
    </w:p>
    <w:p w:rsidR="000E7E93" w:rsidRDefault="000E7E93">
      <w:pPr>
        <w:spacing w:after="0" w:line="240" w:lineRule="auto"/>
        <w:rPr>
          <w:b/>
          <w:sz w:val="20"/>
          <w:szCs w:val="20"/>
          <w:lang w:eastAsia="zh-CN"/>
        </w:rPr>
      </w:pPr>
    </w:p>
    <w:p w:rsidR="000E7E93" w:rsidRPr="000E7E93" w:rsidRDefault="000E7E93">
      <w:pPr>
        <w:spacing w:after="0" w:line="240" w:lineRule="auto"/>
        <w:rPr>
          <w:color w:val="0000FF"/>
          <w:sz w:val="20"/>
          <w:szCs w:val="20"/>
          <w:lang w:eastAsia="zh-CN"/>
        </w:rPr>
      </w:pPr>
      <w:r>
        <w:rPr>
          <w:b/>
          <w:sz w:val="20"/>
          <w:szCs w:val="20"/>
          <w:lang w:eastAsia="zh-CN"/>
        </w:rPr>
        <w:t>Data de elaboração:</w:t>
      </w:r>
      <w:r>
        <w:rPr>
          <w:b/>
          <w:sz w:val="20"/>
          <w:szCs w:val="20"/>
          <w:lang w:eastAsia="zh-CN"/>
        </w:rPr>
        <w:tab/>
      </w:r>
      <w:r w:rsidRPr="000E7E93">
        <w:rPr>
          <w:color w:val="0000FF"/>
          <w:sz w:val="20"/>
          <w:szCs w:val="20"/>
          <w:lang w:eastAsia="zh-CN"/>
        </w:rPr>
        <w:t>07/04/2024 às 17:21</w:t>
      </w:r>
    </w:p>
    <w:p w:rsidR="000E7E93" w:rsidRPr="000E7E93" w:rsidRDefault="000E7E93">
      <w:pPr>
        <w:spacing w:after="0" w:line="240" w:lineRule="auto"/>
        <w:rPr>
          <w:b/>
          <w:color w:val="0000FF"/>
          <w:sz w:val="20"/>
          <w:szCs w:val="20"/>
          <w:lang w:eastAsia="zh-CN"/>
        </w:rPr>
      </w:pPr>
      <w:r>
        <w:rPr>
          <w:b/>
          <w:sz w:val="20"/>
          <w:szCs w:val="20"/>
          <w:lang w:eastAsia="zh-CN"/>
        </w:rPr>
        <w:t>Nome do arquivo:</w:t>
      </w:r>
      <w:r>
        <w:rPr>
          <w:b/>
          <w:sz w:val="20"/>
          <w:szCs w:val="20"/>
          <w:lang w:eastAsia="zh-CN"/>
        </w:rPr>
        <w:tab/>
      </w:r>
      <w:r w:rsidRPr="000E7E93">
        <w:rPr>
          <w:color w:val="0000FF"/>
          <w:sz w:val="20"/>
          <w:szCs w:val="20"/>
          <w:lang w:eastAsia="zh-CN"/>
        </w:rPr>
        <w:t>Material uerj História 08/04</w:t>
      </w:r>
    </w:p>
    <w:p w:rsidR="000E7E93" w:rsidRDefault="000E7E93">
      <w:pPr>
        <w:spacing w:after="0" w:line="240" w:lineRule="auto"/>
        <w:rPr>
          <w:b/>
          <w:sz w:val="20"/>
          <w:szCs w:val="20"/>
          <w:lang w:eastAsia="zh-CN"/>
        </w:rPr>
      </w:pPr>
    </w:p>
    <w:p w:rsidR="000E7E93" w:rsidRDefault="000E7E93" w:rsidP="000E7E93">
      <w:pPr>
        <w:pBdr>
          <w:top w:val="single" w:sz="4" w:space="1" w:color="auto"/>
        </w:pBdr>
        <w:spacing w:after="0" w:line="240" w:lineRule="auto"/>
        <w:rPr>
          <w:b/>
          <w:sz w:val="20"/>
          <w:szCs w:val="20"/>
          <w:lang w:eastAsia="zh-CN"/>
        </w:rPr>
      </w:pPr>
    </w:p>
    <w:p w:rsidR="00A00912" w:rsidRPr="002D03F5" w:rsidRDefault="00A00912" w:rsidP="002D03F5">
      <w:pPr>
        <w:spacing w:after="0" w:line="240" w:lineRule="auto"/>
        <w:rPr>
          <w:b/>
          <w:sz w:val="20"/>
          <w:szCs w:val="20"/>
          <w:lang w:eastAsia="zh-CN"/>
        </w:rPr>
      </w:pPr>
      <w:r w:rsidRPr="002D03F5">
        <w:rPr>
          <w:b/>
          <w:sz w:val="20"/>
          <w:szCs w:val="20"/>
          <w:lang w:eastAsia="zh-CN"/>
        </w:rPr>
        <w:t>Legenda:</w:t>
      </w:r>
    </w:p>
    <w:p w:rsidR="00A00912" w:rsidRPr="002D03F5" w:rsidRDefault="00A00912" w:rsidP="002D03F5">
      <w:pPr>
        <w:spacing w:after="0" w:line="240" w:lineRule="auto"/>
        <w:rPr>
          <w:sz w:val="20"/>
          <w:szCs w:val="20"/>
          <w:lang w:eastAsia="zh-CN"/>
        </w:rPr>
      </w:pPr>
      <w:r w:rsidRPr="002D03F5">
        <w:rPr>
          <w:sz w:val="20"/>
          <w:szCs w:val="20"/>
          <w:lang w:eastAsia="zh-CN"/>
        </w:rPr>
        <w:t>Q/Prova = número da questão na prova</w:t>
      </w:r>
    </w:p>
    <w:p w:rsidR="00A00912" w:rsidRPr="002D03F5" w:rsidRDefault="00A00912" w:rsidP="002D03F5">
      <w:pPr>
        <w:spacing w:after="0" w:line="240" w:lineRule="auto"/>
        <w:rPr>
          <w:sz w:val="20"/>
          <w:szCs w:val="20"/>
          <w:lang w:eastAsia="zh-CN"/>
        </w:rPr>
      </w:pPr>
      <w:r w:rsidRPr="002D03F5">
        <w:rPr>
          <w:sz w:val="20"/>
          <w:szCs w:val="20"/>
          <w:lang w:eastAsia="zh-CN"/>
        </w:rPr>
        <w:t>Q/DB = número da questão no banco de dados do SuperPro®</w:t>
      </w:r>
    </w:p>
    <w:p w:rsidR="00A00912" w:rsidRPr="002D03F5" w:rsidRDefault="00A00912" w:rsidP="002D03F5">
      <w:pPr>
        <w:spacing w:after="0" w:line="240" w:lineRule="auto"/>
        <w:rPr>
          <w:b/>
          <w:sz w:val="20"/>
          <w:szCs w:val="20"/>
          <w:lang w:eastAsia="zh-CN"/>
        </w:rPr>
      </w:pPr>
    </w:p>
    <w:p w:rsidR="000E7E93" w:rsidRPr="000E7E93" w:rsidRDefault="000E7E93">
      <w:pPr>
        <w:spacing w:after="0" w:line="240" w:lineRule="auto"/>
        <w:rPr>
          <w:b/>
          <w:sz w:val="20"/>
          <w:szCs w:val="20"/>
          <w:lang w:eastAsia="zh-CN"/>
        </w:rPr>
      </w:pPr>
    </w:p>
    <w:p w:rsidR="00DC67B0" w:rsidRDefault="00FB77DC" w:rsidP="00F86423">
      <w:pPr>
        <w:tabs>
          <w:tab w:val="left" w:pos="851"/>
          <w:tab w:val="left" w:pos="1843"/>
          <w:tab w:val="left" w:pos="3119"/>
          <w:tab w:val="left" w:pos="4394"/>
          <w:tab w:val="left" w:pos="6946"/>
        </w:tabs>
        <w:spacing w:after="0" w:line="240" w:lineRule="auto"/>
        <w:rPr>
          <w:b/>
          <w:sz w:val="20"/>
          <w:szCs w:val="20"/>
          <w:lang w:eastAsia="zh-CN"/>
        </w:rPr>
      </w:pPr>
      <w:r w:rsidRPr="000E7E93">
        <w:rPr>
          <w:b/>
          <w:sz w:val="20"/>
          <w:szCs w:val="20"/>
          <w:lang w:eastAsia="zh-CN"/>
        </w:rPr>
        <w:t>Q</w:t>
      </w:r>
      <w:r>
        <w:rPr>
          <w:b/>
          <w:sz w:val="20"/>
          <w:szCs w:val="20"/>
          <w:lang w:eastAsia="zh-CN"/>
        </w:rPr>
        <w:t>/</w:t>
      </w:r>
      <w:r w:rsidR="00F86423">
        <w:rPr>
          <w:b/>
          <w:sz w:val="20"/>
          <w:szCs w:val="20"/>
          <w:lang w:eastAsia="zh-CN"/>
        </w:rPr>
        <w:t>prova</w:t>
      </w:r>
      <w:r w:rsidR="00F86423">
        <w:rPr>
          <w:b/>
          <w:sz w:val="20"/>
          <w:szCs w:val="20"/>
          <w:lang w:eastAsia="zh-CN"/>
        </w:rPr>
        <w:tab/>
      </w:r>
      <w:r w:rsidRPr="000E7E93">
        <w:rPr>
          <w:b/>
          <w:sz w:val="20"/>
          <w:szCs w:val="20"/>
          <w:lang w:eastAsia="zh-CN"/>
        </w:rPr>
        <w:t>Q</w:t>
      </w:r>
      <w:r>
        <w:rPr>
          <w:b/>
          <w:sz w:val="20"/>
          <w:szCs w:val="20"/>
          <w:lang w:eastAsia="zh-CN"/>
        </w:rPr>
        <w:t>/DB</w:t>
      </w:r>
      <w:r w:rsidR="00F86423">
        <w:rPr>
          <w:b/>
          <w:sz w:val="20"/>
          <w:szCs w:val="20"/>
          <w:lang w:eastAsia="zh-CN"/>
        </w:rPr>
        <w:tab/>
        <w:t>Grau/Dif.</w:t>
      </w:r>
      <w:r w:rsidR="00F86423">
        <w:rPr>
          <w:b/>
          <w:sz w:val="20"/>
          <w:szCs w:val="20"/>
          <w:lang w:eastAsia="zh-CN"/>
        </w:rPr>
        <w:tab/>
      </w:r>
      <w:r w:rsidRPr="000E7E93">
        <w:rPr>
          <w:b/>
          <w:sz w:val="20"/>
          <w:szCs w:val="20"/>
          <w:lang w:eastAsia="zh-CN"/>
        </w:rPr>
        <w:t>Matéria</w:t>
      </w:r>
      <w:r w:rsidR="00F86423">
        <w:rPr>
          <w:b/>
          <w:sz w:val="20"/>
          <w:szCs w:val="20"/>
          <w:lang w:eastAsia="zh-CN"/>
        </w:rPr>
        <w:tab/>
      </w:r>
      <w:r w:rsidRPr="000E7E93">
        <w:rPr>
          <w:b/>
          <w:sz w:val="20"/>
          <w:szCs w:val="20"/>
          <w:lang w:eastAsia="zh-CN"/>
        </w:rPr>
        <w:t>Fonte</w:t>
      </w:r>
      <w:r w:rsidR="00F86423">
        <w:rPr>
          <w:b/>
          <w:sz w:val="20"/>
          <w:szCs w:val="20"/>
          <w:lang w:eastAsia="zh-CN"/>
        </w:rPr>
        <w:tab/>
      </w:r>
      <w:r>
        <w:rPr>
          <w:b/>
          <w:sz w:val="20"/>
          <w:szCs w:val="20"/>
          <w:lang w:eastAsia="zh-CN"/>
        </w:rPr>
        <w:t>Tipo</w:t>
      </w:r>
    </w:p>
    <w:p w:rsidR="003C7811" w:rsidRDefault="003C7811" w:rsidP="00F86423">
      <w:pPr>
        <w:tabs>
          <w:tab w:val="left" w:pos="851"/>
          <w:tab w:val="left" w:pos="1843"/>
          <w:tab w:val="left" w:pos="3119"/>
          <w:tab w:val="left" w:pos="4394"/>
          <w:tab w:val="left" w:pos="6946"/>
        </w:tabs>
        <w:spacing w:after="0" w:line="240" w:lineRule="auto"/>
        <w:rPr>
          <w:b/>
          <w:sz w:val="20"/>
          <w:szCs w:val="20"/>
          <w:lang w:eastAsia="zh-CN"/>
        </w:rPr>
      </w:pPr>
    </w:p>
    <w:p w:rsidR="009703A4" w:rsidRDefault="003C7811"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5A613C">
        <w:rPr>
          <w:b/>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w:t>
      </w:r>
      <w:r w:rsidR="005959DB">
        <w:rPr>
          <w:color w:val="0000FF"/>
          <w:sz w:val="20"/>
          <w:szCs w:val="20"/>
          <w:lang w:eastAsia="zh-CN"/>
        </w:rPr>
        <w:tab/>
      </w:r>
      <w:r w:rsidR="00B05AEB">
        <w:rPr>
          <w:color w:val="0000FF"/>
          <w:sz w:val="20"/>
          <w:szCs w:val="20"/>
          <w:lang w:eastAsia="zh-CN"/>
        </w:rPr>
        <w:t>232510</w:t>
      </w:r>
      <w:r w:rsidR="009B26AA">
        <w:rPr>
          <w:color w:val="0000FF"/>
          <w:sz w:val="20"/>
          <w:szCs w:val="20"/>
          <w:lang w:eastAsia="zh-CN"/>
        </w:rPr>
        <w:tab/>
        <w:t>Média</w:t>
      </w:r>
      <w:r w:rsidR="009B26AA">
        <w:rPr>
          <w:color w:val="0000FF"/>
          <w:sz w:val="20"/>
          <w:szCs w:val="20"/>
          <w:lang w:eastAsia="zh-CN"/>
        </w:rPr>
        <w:tab/>
        <w:t>Artes</w:t>
      </w:r>
      <w:r w:rsidR="009B26AA">
        <w:rPr>
          <w:color w:val="0000FF"/>
          <w:sz w:val="20"/>
          <w:szCs w:val="20"/>
          <w:lang w:eastAsia="zh-CN"/>
        </w:rPr>
        <w:tab/>
        <w:t>Uerj/2024</w:t>
      </w:r>
      <w:r w:rsidR="009B26AA">
        <w:rPr>
          <w:color w:val="0000FF"/>
          <w:sz w:val="20"/>
          <w:szCs w:val="20"/>
          <w:lang w:eastAsia="zh-CN"/>
        </w:rPr>
        <w:tab/>
        <w:t>Múltipla escolha .</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w:t>
      </w:r>
      <w:r w:rsidR="005959DB">
        <w:rPr>
          <w:color w:val="0000FF"/>
          <w:sz w:val="20"/>
          <w:szCs w:val="20"/>
          <w:lang w:eastAsia="zh-CN"/>
        </w:rPr>
        <w:tab/>
      </w:r>
      <w:r w:rsidR="00B05AEB">
        <w:rPr>
          <w:color w:val="0000FF"/>
          <w:sz w:val="20"/>
          <w:szCs w:val="20"/>
          <w:lang w:eastAsia="zh-CN"/>
        </w:rPr>
        <w:t>232507</w:t>
      </w:r>
      <w:r w:rsidR="009B26AA">
        <w:rPr>
          <w:color w:val="0000FF"/>
          <w:sz w:val="20"/>
          <w:szCs w:val="20"/>
          <w:lang w:eastAsia="zh-CN"/>
        </w:rPr>
        <w:tab/>
        <w:t>Média</w:t>
      </w:r>
      <w:r w:rsidR="009B26AA">
        <w:rPr>
          <w:color w:val="0000FF"/>
          <w:sz w:val="20"/>
          <w:szCs w:val="20"/>
          <w:lang w:eastAsia="zh-CN"/>
        </w:rPr>
        <w:tab/>
        <w:t>Geografia</w:t>
      </w:r>
      <w:r w:rsidR="009B26AA">
        <w:rPr>
          <w:color w:val="0000FF"/>
          <w:sz w:val="20"/>
          <w:szCs w:val="20"/>
          <w:lang w:eastAsia="zh-CN"/>
        </w:rPr>
        <w:tab/>
        <w:t>Uerj/2024</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w:t>
      </w:r>
      <w:r w:rsidR="005959DB">
        <w:rPr>
          <w:color w:val="0000FF"/>
          <w:sz w:val="20"/>
          <w:szCs w:val="20"/>
          <w:lang w:eastAsia="zh-CN"/>
        </w:rPr>
        <w:tab/>
      </w:r>
      <w:r w:rsidR="00B05AEB">
        <w:rPr>
          <w:color w:val="0000FF"/>
          <w:sz w:val="20"/>
          <w:szCs w:val="20"/>
          <w:lang w:eastAsia="zh-CN"/>
        </w:rPr>
        <w:t>207102</w:t>
      </w:r>
      <w:r w:rsidR="009B26AA">
        <w:rPr>
          <w:color w:val="0000FF"/>
          <w:sz w:val="20"/>
          <w:szCs w:val="20"/>
          <w:lang w:eastAsia="zh-CN"/>
        </w:rPr>
        <w:tab/>
        <w:t>Baixa</w:t>
      </w:r>
      <w:r w:rsidR="009B26AA">
        <w:rPr>
          <w:color w:val="0000FF"/>
          <w:sz w:val="20"/>
          <w:szCs w:val="20"/>
          <w:lang w:eastAsia="zh-CN"/>
        </w:rPr>
        <w:tab/>
        <w:t>História</w:t>
      </w:r>
      <w:r w:rsidR="009B26AA">
        <w:rPr>
          <w:color w:val="0000FF"/>
          <w:sz w:val="20"/>
          <w:szCs w:val="20"/>
          <w:lang w:eastAsia="zh-CN"/>
        </w:rPr>
        <w:tab/>
        <w:t>Uerj/2022</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4</w:t>
      </w:r>
      <w:r w:rsidR="005959DB">
        <w:rPr>
          <w:color w:val="0000FF"/>
          <w:sz w:val="20"/>
          <w:szCs w:val="20"/>
          <w:lang w:eastAsia="zh-CN"/>
        </w:rPr>
        <w:tab/>
      </w:r>
      <w:r w:rsidR="00B05AEB">
        <w:rPr>
          <w:color w:val="0000FF"/>
          <w:sz w:val="20"/>
          <w:szCs w:val="20"/>
          <w:lang w:eastAsia="zh-CN"/>
        </w:rPr>
        <w:t>207103</w:t>
      </w:r>
      <w:r w:rsidR="009B26AA">
        <w:rPr>
          <w:color w:val="0000FF"/>
          <w:sz w:val="20"/>
          <w:szCs w:val="20"/>
          <w:lang w:eastAsia="zh-CN"/>
        </w:rPr>
        <w:tab/>
        <w:t>Baixa</w:t>
      </w:r>
      <w:r w:rsidR="009B26AA">
        <w:rPr>
          <w:color w:val="0000FF"/>
          <w:sz w:val="20"/>
          <w:szCs w:val="20"/>
          <w:lang w:eastAsia="zh-CN"/>
        </w:rPr>
        <w:tab/>
        <w:t>História</w:t>
      </w:r>
      <w:r w:rsidR="009B26AA">
        <w:rPr>
          <w:color w:val="0000FF"/>
          <w:sz w:val="20"/>
          <w:szCs w:val="20"/>
          <w:lang w:eastAsia="zh-CN"/>
        </w:rPr>
        <w:tab/>
        <w:t>Uerj/2022</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5</w:t>
      </w:r>
      <w:r w:rsidR="005959DB">
        <w:rPr>
          <w:color w:val="0000FF"/>
          <w:sz w:val="20"/>
          <w:szCs w:val="20"/>
          <w:lang w:eastAsia="zh-CN"/>
        </w:rPr>
        <w:tab/>
      </w:r>
      <w:r w:rsidR="00B05AEB">
        <w:rPr>
          <w:color w:val="0000FF"/>
          <w:sz w:val="20"/>
          <w:szCs w:val="20"/>
          <w:lang w:eastAsia="zh-CN"/>
        </w:rPr>
        <w:t>207099</w:t>
      </w:r>
      <w:r w:rsidR="009B26AA">
        <w:rPr>
          <w:color w:val="0000FF"/>
          <w:sz w:val="20"/>
          <w:szCs w:val="20"/>
          <w:lang w:eastAsia="zh-CN"/>
        </w:rPr>
        <w:tab/>
        <w:t>Média</w:t>
      </w:r>
      <w:r w:rsidR="009B26AA">
        <w:rPr>
          <w:color w:val="0000FF"/>
          <w:sz w:val="20"/>
          <w:szCs w:val="20"/>
          <w:lang w:eastAsia="zh-CN"/>
        </w:rPr>
        <w:tab/>
        <w:t>História</w:t>
      </w:r>
      <w:r w:rsidR="009B26AA">
        <w:rPr>
          <w:color w:val="0000FF"/>
          <w:sz w:val="20"/>
          <w:szCs w:val="20"/>
          <w:lang w:eastAsia="zh-CN"/>
        </w:rPr>
        <w:tab/>
        <w:t>Uerj/2022</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6</w:t>
      </w:r>
      <w:r w:rsidR="005959DB">
        <w:rPr>
          <w:color w:val="0000FF"/>
          <w:sz w:val="20"/>
          <w:szCs w:val="20"/>
          <w:lang w:eastAsia="zh-CN"/>
        </w:rPr>
        <w:tab/>
      </w:r>
      <w:r w:rsidR="00B05AEB">
        <w:rPr>
          <w:color w:val="0000FF"/>
          <w:sz w:val="20"/>
          <w:szCs w:val="20"/>
          <w:lang w:eastAsia="zh-CN"/>
        </w:rPr>
        <w:t>207097</w:t>
      </w:r>
      <w:r w:rsidR="009B26AA">
        <w:rPr>
          <w:color w:val="0000FF"/>
          <w:sz w:val="20"/>
          <w:szCs w:val="20"/>
          <w:lang w:eastAsia="zh-CN"/>
        </w:rPr>
        <w:tab/>
        <w:t>Baixa</w:t>
      </w:r>
      <w:r w:rsidR="009B26AA">
        <w:rPr>
          <w:color w:val="0000FF"/>
          <w:sz w:val="20"/>
          <w:szCs w:val="20"/>
          <w:lang w:eastAsia="zh-CN"/>
        </w:rPr>
        <w:tab/>
        <w:t>História</w:t>
      </w:r>
      <w:r w:rsidR="009B26AA">
        <w:rPr>
          <w:color w:val="0000FF"/>
          <w:sz w:val="20"/>
          <w:szCs w:val="20"/>
          <w:lang w:eastAsia="zh-CN"/>
        </w:rPr>
        <w:tab/>
        <w:t>Uerj/2022</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7</w:t>
      </w:r>
      <w:r w:rsidR="005959DB">
        <w:rPr>
          <w:color w:val="0000FF"/>
          <w:sz w:val="20"/>
          <w:szCs w:val="20"/>
          <w:lang w:eastAsia="zh-CN"/>
        </w:rPr>
        <w:tab/>
      </w:r>
      <w:r w:rsidR="00B05AEB">
        <w:rPr>
          <w:color w:val="0000FF"/>
          <w:sz w:val="20"/>
          <w:szCs w:val="20"/>
          <w:lang w:eastAsia="zh-CN"/>
        </w:rPr>
        <w:t>241893</w:t>
      </w:r>
      <w:r w:rsidR="009B26AA">
        <w:rPr>
          <w:color w:val="0000FF"/>
          <w:sz w:val="20"/>
          <w:szCs w:val="20"/>
          <w:lang w:eastAsia="zh-CN"/>
        </w:rPr>
        <w:tab/>
        <w:t>Média</w:t>
      </w:r>
      <w:r w:rsidR="009B26AA">
        <w:rPr>
          <w:color w:val="0000FF"/>
          <w:sz w:val="20"/>
          <w:szCs w:val="20"/>
          <w:lang w:eastAsia="zh-CN"/>
        </w:rPr>
        <w:tab/>
        <w:t>História</w:t>
      </w:r>
      <w:r w:rsidR="009B26AA">
        <w:rPr>
          <w:color w:val="0000FF"/>
          <w:sz w:val="20"/>
          <w:szCs w:val="20"/>
          <w:lang w:eastAsia="zh-CN"/>
        </w:rPr>
        <w:tab/>
        <w:t>Uerj/2024</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8</w:t>
      </w:r>
      <w:r w:rsidR="005959DB">
        <w:rPr>
          <w:color w:val="0000FF"/>
          <w:sz w:val="20"/>
          <w:szCs w:val="20"/>
          <w:lang w:eastAsia="zh-CN"/>
        </w:rPr>
        <w:tab/>
      </w:r>
      <w:r w:rsidR="00B05AEB">
        <w:rPr>
          <w:color w:val="0000FF"/>
          <w:sz w:val="20"/>
          <w:szCs w:val="20"/>
          <w:lang w:eastAsia="zh-CN"/>
        </w:rPr>
        <w:t>241894</w:t>
      </w:r>
      <w:r w:rsidR="009B26AA">
        <w:rPr>
          <w:color w:val="0000FF"/>
          <w:sz w:val="20"/>
          <w:szCs w:val="20"/>
          <w:lang w:eastAsia="zh-CN"/>
        </w:rPr>
        <w:tab/>
        <w:t>Baixa</w:t>
      </w:r>
      <w:r w:rsidR="009B26AA">
        <w:rPr>
          <w:color w:val="0000FF"/>
          <w:sz w:val="20"/>
          <w:szCs w:val="20"/>
          <w:lang w:eastAsia="zh-CN"/>
        </w:rPr>
        <w:tab/>
        <w:t>História</w:t>
      </w:r>
      <w:r w:rsidR="009B26AA">
        <w:rPr>
          <w:color w:val="0000FF"/>
          <w:sz w:val="20"/>
          <w:szCs w:val="20"/>
          <w:lang w:eastAsia="zh-CN"/>
        </w:rPr>
        <w:tab/>
        <w:t>Uerj/2024</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9</w:t>
      </w:r>
      <w:r w:rsidR="005959DB">
        <w:rPr>
          <w:color w:val="0000FF"/>
          <w:sz w:val="20"/>
          <w:szCs w:val="20"/>
          <w:lang w:eastAsia="zh-CN"/>
        </w:rPr>
        <w:tab/>
      </w:r>
      <w:r w:rsidR="00B05AEB">
        <w:rPr>
          <w:color w:val="0000FF"/>
          <w:sz w:val="20"/>
          <w:szCs w:val="20"/>
          <w:lang w:eastAsia="zh-CN"/>
        </w:rPr>
        <w:t>241896</w:t>
      </w:r>
      <w:r w:rsidR="009B26AA">
        <w:rPr>
          <w:color w:val="0000FF"/>
          <w:sz w:val="20"/>
          <w:szCs w:val="20"/>
          <w:lang w:eastAsia="zh-CN"/>
        </w:rPr>
        <w:tab/>
        <w:t>Baixa</w:t>
      </w:r>
      <w:r w:rsidR="009B26AA">
        <w:rPr>
          <w:color w:val="0000FF"/>
          <w:sz w:val="20"/>
          <w:szCs w:val="20"/>
          <w:lang w:eastAsia="zh-CN"/>
        </w:rPr>
        <w:tab/>
        <w:t>História</w:t>
      </w:r>
      <w:r w:rsidR="009B26AA">
        <w:rPr>
          <w:color w:val="0000FF"/>
          <w:sz w:val="20"/>
          <w:szCs w:val="20"/>
          <w:lang w:eastAsia="zh-CN"/>
        </w:rPr>
        <w:tab/>
        <w:t>Uerj/2024</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10</w:t>
      </w:r>
      <w:r w:rsidR="005959DB">
        <w:rPr>
          <w:color w:val="0000FF"/>
          <w:sz w:val="20"/>
          <w:szCs w:val="20"/>
          <w:lang w:eastAsia="zh-CN"/>
        </w:rPr>
        <w:tab/>
      </w:r>
      <w:r w:rsidR="00B05AEB">
        <w:rPr>
          <w:color w:val="0000FF"/>
          <w:sz w:val="20"/>
          <w:szCs w:val="20"/>
          <w:lang w:eastAsia="zh-CN"/>
        </w:rPr>
        <w:t>241895</w:t>
      </w:r>
      <w:r w:rsidR="009B26AA">
        <w:rPr>
          <w:color w:val="0000FF"/>
          <w:sz w:val="20"/>
          <w:szCs w:val="20"/>
          <w:lang w:eastAsia="zh-CN"/>
        </w:rPr>
        <w:tab/>
        <w:t>Baixa</w:t>
      </w:r>
      <w:r w:rsidR="009B26AA">
        <w:rPr>
          <w:color w:val="0000FF"/>
          <w:sz w:val="20"/>
          <w:szCs w:val="20"/>
          <w:lang w:eastAsia="zh-CN"/>
        </w:rPr>
        <w:tab/>
        <w:t>História</w:t>
      </w:r>
      <w:r w:rsidR="009B26AA">
        <w:rPr>
          <w:color w:val="0000FF"/>
          <w:sz w:val="20"/>
          <w:szCs w:val="20"/>
          <w:lang w:eastAsia="zh-CN"/>
        </w:rPr>
        <w:tab/>
        <w:t>Uerj/2024</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11</w:t>
      </w:r>
      <w:r w:rsidR="005959DB">
        <w:rPr>
          <w:color w:val="0000FF"/>
          <w:sz w:val="20"/>
          <w:szCs w:val="20"/>
          <w:lang w:eastAsia="zh-CN"/>
        </w:rPr>
        <w:tab/>
      </w:r>
      <w:r w:rsidR="00B05AEB">
        <w:rPr>
          <w:color w:val="0000FF"/>
          <w:sz w:val="20"/>
          <w:szCs w:val="20"/>
          <w:lang w:eastAsia="zh-CN"/>
        </w:rPr>
        <w:t>237033</w:t>
      </w:r>
      <w:r w:rsidR="009B26AA">
        <w:rPr>
          <w:color w:val="0000FF"/>
          <w:sz w:val="20"/>
          <w:szCs w:val="20"/>
          <w:lang w:eastAsia="zh-CN"/>
        </w:rPr>
        <w:tab/>
        <w:t>Baixa</w:t>
      </w:r>
      <w:r w:rsidR="009B26AA">
        <w:rPr>
          <w:color w:val="0000FF"/>
          <w:sz w:val="20"/>
          <w:szCs w:val="20"/>
          <w:lang w:eastAsia="zh-CN"/>
        </w:rPr>
        <w:tab/>
        <w:t>História</w:t>
      </w:r>
      <w:r w:rsidR="009B26AA">
        <w:rPr>
          <w:color w:val="0000FF"/>
          <w:sz w:val="20"/>
          <w:szCs w:val="20"/>
          <w:lang w:eastAsia="zh-CN"/>
        </w:rPr>
        <w:tab/>
        <w:t>Uerj/2024</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12</w:t>
      </w:r>
      <w:r w:rsidR="005959DB">
        <w:rPr>
          <w:color w:val="0000FF"/>
          <w:sz w:val="20"/>
          <w:szCs w:val="20"/>
          <w:lang w:eastAsia="zh-CN"/>
        </w:rPr>
        <w:tab/>
      </w:r>
      <w:r w:rsidR="00B05AEB">
        <w:rPr>
          <w:color w:val="0000FF"/>
          <w:sz w:val="20"/>
          <w:szCs w:val="20"/>
          <w:lang w:eastAsia="zh-CN"/>
        </w:rPr>
        <w:t>241898</w:t>
      </w:r>
      <w:r w:rsidR="009B26AA">
        <w:rPr>
          <w:color w:val="0000FF"/>
          <w:sz w:val="20"/>
          <w:szCs w:val="20"/>
          <w:lang w:eastAsia="zh-CN"/>
        </w:rPr>
        <w:tab/>
        <w:t>Baixa</w:t>
      </w:r>
      <w:r w:rsidR="009B26AA">
        <w:rPr>
          <w:color w:val="0000FF"/>
          <w:sz w:val="20"/>
          <w:szCs w:val="20"/>
          <w:lang w:eastAsia="zh-CN"/>
        </w:rPr>
        <w:tab/>
        <w:t>História</w:t>
      </w:r>
      <w:r w:rsidR="009B26AA">
        <w:rPr>
          <w:color w:val="0000FF"/>
          <w:sz w:val="20"/>
          <w:szCs w:val="20"/>
          <w:lang w:eastAsia="zh-CN"/>
        </w:rPr>
        <w:tab/>
        <w:t>Uerj/2024</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13</w:t>
      </w:r>
      <w:r w:rsidR="005959DB">
        <w:rPr>
          <w:color w:val="0000FF"/>
          <w:sz w:val="20"/>
          <w:szCs w:val="20"/>
          <w:lang w:eastAsia="zh-CN"/>
        </w:rPr>
        <w:tab/>
      </w:r>
      <w:r w:rsidR="00B05AEB">
        <w:rPr>
          <w:color w:val="0000FF"/>
          <w:sz w:val="20"/>
          <w:szCs w:val="20"/>
          <w:lang w:eastAsia="zh-CN"/>
        </w:rPr>
        <w:t>241901</w:t>
      </w:r>
      <w:r w:rsidR="009B26AA">
        <w:rPr>
          <w:color w:val="0000FF"/>
          <w:sz w:val="20"/>
          <w:szCs w:val="20"/>
          <w:lang w:eastAsia="zh-CN"/>
        </w:rPr>
        <w:tab/>
        <w:t>Baixa</w:t>
      </w:r>
      <w:r w:rsidR="009B26AA">
        <w:rPr>
          <w:color w:val="0000FF"/>
          <w:sz w:val="20"/>
          <w:szCs w:val="20"/>
          <w:lang w:eastAsia="zh-CN"/>
        </w:rPr>
        <w:tab/>
        <w:t>História</w:t>
      </w:r>
      <w:r w:rsidR="009B26AA">
        <w:rPr>
          <w:color w:val="0000FF"/>
          <w:sz w:val="20"/>
          <w:szCs w:val="20"/>
          <w:lang w:eastAsia="zh-CN"/>
        </w:rPr>
        <w:tab/>
        <w:t>Uerj/2024</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14</w:t>
      </w:r>
      <w:r w:rsidR="005959DB">
        <w:rPr>
          <w:color w:val="0000FF"/>
          <w:sz w:val="20"/>
          <w:szCs w:val="20"/>
          <w:lang w:eastAsia="zh-CN"/>
        </w:rPr>
        <w:tab/>
      </w:r>
      <w:r w:rsidR="00B05AEB">
        <w:rPr>
          <w:color w:val="0000FF"/>
          <w:sz w:val="20"/>
          <w:szCs w:val="20"/>
          <w:lang w:eastAsia="zh-CN"/>
        </w:rPr>
        <w:t>241897</w:t>
      </w:r>
      <w:r w:rsidR="009B26AA">
        <w:rPr>
          <w:color w:val="0000FF"/>
          <w:sz w:val="20"/>
          <w:szCs w:val="20"/>
          <w:lang w:eastAsia="zh-CN"/>
        </w:rPr>
        <w:tab/>
        <w:t>Baixa</w:t>
      </w:r>
      <w:r w:rsidR="009B26AA">
        <w:rPr>
          <w:color w:val="0000FF"/>
          <w:sz w:val="20"/>
          <w:szCs w:val="20"/>
          <w:lang w:eastAsia="zh-CN"/>
        </w:rPr>
        <w:tab/>
        <w:t>História</w:t>
      </w:r>
      <w:r w:rsidR="009B26AA">
        <w:rPr>
          <w:color w:val="0000FF"/>
          <w:sz w:val="20"/>
          <w:szCs w:val="20"/>
          <w:lang w:eastAsia="zh-CN"/>
        </w:rPr>
        <w:tab/>
        <w:t>Uerj/2024</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15</w:t>
      </w:r>
      <w:r w:rsidR="005959DB">
        <w:rPr>
          <w:color w:val="0000FF"/>
          <w:sz w:val="20"/>
          <w:szCs w:val="20"/>
          <w:lang w:eastAsia="zh-CN"/>
        </w:rPr>
        <w:tab/>
      </w:r>
      <w:r w:rsidR="00B05AEB">
        <w:rPr>
          <w:color w:val="0000FF"/>
          <w:sz w:val="20"/>
          <w:szCs w:val="20"/>
          <w:lang w:eastAsia="zh-CN"/>
        </w:rPr>
        <w:t>237034</w:t>
      </w:r>
      <w:r w:rsidR="009B26AA">
        <w:rPr>
          <w:color w:val="0000FF"/>
          <w:sz w:val="20"/>
          <w:szCs w:val="20"/>
          <w:lang w:eastAsia="zh-CN"/>
        </w:rPr>
        <w:tab/>
        <w:t>Baixa</w:t>
      </w:r>
      <w:r w:rsidR="009B26AA">
        <w:rPr>
          <w:color w:val="0000FF"/>
          <w:sz w:val="20"/>
          <w:szCs w:val="20"/>
          <w:lang w:eastAsia="zh-CN"/>
        </w:rPr>
        <w:tab/>
        <w:t>História</w:t>
      </w:r>
      <w:r w:rsidR="009B26AA">
        <w:rPr>
          <w:color w:val="0000FF"/>
          <w:sz w:val="20"/>
          <w:szCs w:val="20"/>
          <w:lang w:eastAsia="zh-CN"/>
        </w:rPr>
        <w:tab/>
        <w:t>Uerj/2024</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16</w:t>
      </w:r>
      <w:r w:rsidR="005959DB">
        <w:rPr>
          <w:color w:val="0000FF"/>
          <w:sz w:val="20"/>
          <w:szCs w:val="20"/>
          <w:lang w:eastAsia="zh-CN"/>
        </w:rPr>
        <w:tab/>
      </w:r>
      <w:r w:rsidR="00B05AEB">
        <w:rPr>
          <w:color w:val="0000FF"/>
          <w:sz w:val="20"/>
          <w:szCs w:val="20"/>
          <w:lang w:eastAsia="zh-CN"/>
        </w:rPr>
        <w:t>232516</w:t>
      </w:r>
      <w:r w:rsidR="009B26AA">
        <w:rPr>
          <w:color w:val="0000FF"/>
          <w:sz w:val="20"/>
          <w:szCs w:val="20"/>
          <w:lang w:eastAsia="zh-CN"/>
        </w:rPr>
        <w:tab/>
        <w:t>Média</w:t>
      </w:r>
      <w:r w:rsidR="009B26AA">
        <w:rPr>
          <w:color w:val="0000FF"/>
          <w:sz w:val="20"/>
          <w:szCs w:val="20"/>
          <w:lang w:eastAsia="zh-CN"/>
        </w:rPr>
        <w:tab/>
        <w:t>História</w:t>
      </w:r>
      <w:r w:rsidR="009B26AA">
        <w:rPr>
          <w:color w:val="0000FF"/>
          <w:sz w:val="20"/>
          <w:szCs w:val="20"/>
          <w:lang w:eastAsia="zh-CN"/>
        </w:rPr>
        <w:tab/>
        <w:t>Uerj/2024</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17</w:t>
      </w:r>
      <w:r w:rsidR="005959DB">
        <w:rPr>
          <w:color w:val="0000FF"/>
          <w:sz w:val="20"/>
          <w:szCs w:val="20"/>
          <w:lang w:eastAsia="zh-CN"/>
        </w:rPr>
        <w:tab/>
      </w:r>
      <w:r w:rsidR="00B05AEB">
        <w:rPr>
          <w:color w:val="0000FF"/>
          <w:sz w:val="20"/>
          <w:szCs w:val="20"/>
          <w:lang w:eastAsia="zh-CN"/>
        </w:rPr>
        <w:t>232515</w:t>
      </w:r>
      <w:r w:rsidR="009B26AA">
        <w:rPr>
          <w:color w:val="0000FF"/>
          <w:sz w:val="20"/>
          <w:szCs w:val="20"/>
          <w:lang w:eastAsia="zh-CN"/>
        </w:rPr>
        <w:tab/>
        <w:t>Média</w:t>
      </w:r>
      <w:r w:rsidR="009B26AA">
        <w:rPr>
          <w:color w:val="0000FF"/>
          <w:sz w:val="20"/>
          <w:szCs w:val="20"/>
          <w:lang w:eastAsia="zh-CN"/>
        </w:rPr>
        <w:tab/>
        <w:t>História</w:t>
      </w:r>
      <w:r w:rsidR="009B26AA">
        <w:rPr>
          <w:color w:val="0000FF"/>
          <w:sz w:val="20"/>
          <w:szCs w:val="20"/>
          <w:lang w:eastAsia="zh-CN"/>
        </w:rPr>
        <w:tab/>
        <w:t>Uerj/2024</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18</w:t>
      </w:r>
      <w:r w:rsidR="005959DB">
        <w:rPr>
          <w:color w:val="0000FF"/>
          <w:sz w:val="20"/>
          <w:szCs w:val="20"/>
          <w:lang w:eastAsia="zh-CN"/>
        </w:rPr>
        <w:tab/>
      </w:r>
      <w:r w:rsidR="00B05AEB">
        <w:rPr>
          <w:color w:val="0000FF"/>
          <w:sz w:val="20"/>
          <w:szCs w:val="20"/>
          <w:lang w:eastAsia="zh-CN"/>
        </w:rPr>
        <w:t>232514</w:t>
      </w:r>
      <w:r w:rsidR="009B26AA">
        <w:rPr>
          <w:color w:val="0000FF"/>
          <w:sz w:val="20"/>
          <w:szCs w:val="20"/>
          <w:lang w:eastAsia="zh-CN"/>
        </w:rPr>
        <w:tab/>
        <w:t>Média</w:t>
      </w:r>
      <w:r w:rsidR="009B26AA">
        <w:rPr>
          <w:color w:val="0000FF"/>
          <w:sz w:val="20"/>
          <w:szCs w:val="20"/>
          <w:lang w:eastAsia="zh-CN"/>
        </w:rPr>
        <w:tab/>
        <w:t>História</w:t>
      </w:r>
      <w:r w:rsidR="009B26AA">
        <w:rPr>
          <w:color w:val="0000FF"/>
          <w:sz w:val="20"/>
          <w:szCs w:val="20"/>
          <w:lang w:eastAsia="zh-CN"/>
        </w:rPr>
        <w:tab/>
        <w:t>Uerj/2024</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19</w:t>
      </w:r>
      <w:r w:rsidR="005959DB">
        <w:rPr>
          <w:color w:val="0000FF"/>
          <w:sz w:val="20"/>
          <w:szCs w:val="20"/>
          <w:lang w:eastAsia="zh-CN"/>
        </w:rPr>
        <w:tab/>
      </w:r>
      <w:r w:rsidR="00B05AEB">
        <w:rPr>
          <w:color w:val="0000FF"/>
          <w:sz w:val="20"/>
          <w:szCs w:val="20"/>
          <w:lang w:eastAsia="zh-CN"/>
        </w:rPr>
        <w:t>241899</w:t>
      </w:r>
      <w:r w:rsidR="009B26AA">
        <w:rPr>
          <w:color w:val="0000FF"/>
          <w:sz w:val="20"/>
          <w:szCs w:val="20"/>
          <w:lang w:eastAsia="zh-CN"/>
        </w:rPr>
        <w:tab/>
        <w:t>Baixa</w:t>
      </w:r>
      <w:r w:rsidR="009B26AA">
        <w:rPr>
          <w:color w:val="0000FF"/>
          <w:sz w:val="20"/>
          <w:szCs w:val="20"/>
          <w:lang w:eastAsia="zh-CN"/>
        </w:rPr>
        <w:tab/>
        <w:t>História</w:t>
      </w:r>
      <w:r w:rsidR="009B26AA">
        <w:rPr>
          <w:color w:val="0000FF"/>
          <w:sz w:val="20"/>
          <w:szCs w:val="20"/>
          <w:lang w:eastAsia="zh-CN"/>
        </w:rPr>
        <w:tab/>
        <w:t>Uerj/2024</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20</w:t>
      </w:r>
      <w:r w:rsidR="005959DB">
        <w:rPr>
          <w:color w:val="0000FF"/>
          <w:sz w:val="20"/>
          <w:szCs w:val="20"/>
          <w:lang w:eastAsia="zh-CN"/>
        </w:rPr>
        <w:tab/>
      </w:r>
      <w:r w:rsidR="00B05AEB">
        <w:rPr>
          <w:color w:val="0000FF"/>
          <w:sz w:val="20"/>
          <w:szCs w:val="20"/>
          <w:lang w:eastAsia="zh-CN"/>
        </w:rPr>
        <w:t>237031</w:t>
      </w:r>
      <w:r w:rsidR="009B26AA">
        <w:rPr>
          <w:color w:val="0000FF"/>
          <w:sz w:val="20"/>
          <w:szCs w:val="20"/>
          <w:lang w:eastAsia="zh-CN"/>
        </w:rPr>
        <w:tab/>
        <w:t>Baixa</w:t>
      </w:r>
      <w:r w:rsidR="009B26AA">
        <w:rPr>
          <w:color w:val="0000FF"/>
          <w:sz w:val="20"/>
          <w:szCs w:val="20"/>
          <w:lang w:eastAsia="zh-CN"/>
        </w:rPr>
        <w:tab/>
        <w:t>História</w:t>
      </w:r>
      <w:r w:rsidR="009B26AA">
        <w:rPr>
          <w:color w:val="0000FF"/>
          <w:sz w:val="20"/>
          <w:szCs w:val="20"/>
          <w:lang w:eastAsia="zh-CN"/>
        </w:rPr>
        <w:tab/>
        <w:t>Uerj/2024</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21</w:t>
      </w:r>
      <w:r w:rsidR="005959DB">
        <w:rPr>
          <w:color w:val="0000FF"/>
          <w:sz w:val="20"/>
          <w:szCs w:val="20"/>
          <w:lang w:eastAsia="zh-CN"/>
        </w:rPr>
        <w:tab/>
      </w:r>
      <w:r w:rsidR="00B05AEB">
        <w:rPr>
          <w:color w:val="0000FF"/>
          <w:sz w:val="20"/>
          <w:szCs w:val="20"/>
          <w:lang w:eastAsia="zh-CN"/>
        </w:rPr>
        <w:t>232513</w:t>
      </w:r>
      <w:r w:rsidR="009B26AA">
        <w:rPr>
          <w:color w:val="0000FF"/>
          <w:sz w:val="20"/>
          <w:szCs w:val="20"/>
          <w:lang w:eastAsia="zh-CN"/>
        </w:rPr>
        <w:tab/>
        <w:t>Elevada</w:t>
      </w:r>
      <w:r w:rsidR="009B26AA">
        <w:rPr>
          <w:color w:val="0000FF"/>
          <w:sz w:val="20"/>
          <w:szCs w:val="20"/>
          <w:lang w:eastAsia="zh-CN"/>
        </w:rPr>
        <w:tab/>
        <w:t>História</w:t>
      </w:r>
      <w:r w:rsidR="009B26AA">
        <w:rPr>
          <w:color w:val="0000FF"/>
          <w:sz w:val="20"/>
          <w:szCs w:val="20"/>
          <w:lang w:eastAsia="zh-CN"/>
        </w:rPr>
        <w:tab/>
        <w:t>Uerj/2024</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22</w:t>
      </w:r>
      <w:r w:rsidR="005959DB">
        <w:rPr>
          <w:color w:val="0000FF"/>
          <w:sz w:val="20"/>
          <w:szCs w:val="20"/>
          <w:lang w:eastAsia="zh-CN"/>
        </w:rPr>
        <w:tab/>
      </w:r>
      <w:r w:rsidR="00B05AEB">
        <w:rPr>
          <w:color w:val="0000FF"/>
          <w:sz w:val="20"/>
          <w:szCs w:val="20"/>
          <w:lang w:eastAsia="zh-CN"/>
        </w:rPr>
        <w:t>241892</w:t>
      </w:r>
      <w:r w:rsidR="009B26AA">
        <w:rPr>
          <w:color w:val="0000FF"/>
          <w:sz w:val="20"/>
          <w:szCs w:val="20"/>
          <w:lang w:eastAsia="zh-CN"/>
        </w:rPr>
        <w:tab/>
        <w:t>Baixa</w:t>
      </w:r>
      <w:r w:rsidR="009B26AA">
        <w:rPr>
          <w:color w:val="0000FF"/>
          <w:sz w:val="20"/>
          <w:szCs w:val="20"/>
          <w:lang w:eastAsia="zh-CN"/>
        </w:rPr>
        <w:tab/>
        <w:t>História</w:t>
      </w:r>
      <w:r w:rsidR="009B26AA">
        <w:rPr>
          <w:color w:val="0000FF"/>
          <w:sz w:val="20"/>
          <w:szCs w:val="20"/>
          <w:lang w:eastAsia="zh-CN"/>
        </w:rPr>
        <w:tab/>
        <w:t>Uerj/2024</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23</w:t>
      </w:r>
      <w:r w:rsidR="005959DB">
        <w:rPr>
          <w:color w:val="0000FF"/>
          <w:sz w:val="20"/>
          <w:szCs w:val="20"/>
          <w:lang w:eastAsia="zh-CN"/>
        </w:rPr>
        <w:tab/>
      </w:r>
      <w:r w:rsidR="00B05AEB">
        <w:rPr>
          <w:color w:val="0000FF"/>
          <w:sz w:val="20"/>
          <w:szCs w:val="20"/>
          <w:lang w:eastAsia="zh-CN"/>
        </w:rPr>
        <w:t>232511</w:t>
      </w:r>
      <w:r w:rsidR="009B26AA">
        <w:rPr>
          <w:color w:val="0000FF"/>
          <w:sz w:val="20"/>
          <w:szCs w:val="20"/>
          <w:lang w:eastAsia="zh-CN"/>
        </w:rPr>
        <w:tab/>
        <w:t>Média</w:t>
      </w:r>
      <w:r w:rsidR="009B26AA">
        <w:rPr>
          <w:color w:val="0000FF"/>
          <w:sz w:val="20"/>
          <w:szCs w:val="20"/>
          <w:lang w:eastAsia="zh-CN"/>
        </w:rPr>
        <w:tab/>
        <w:t>História</w:t>
      </w:r>
      <w:r w:rsidR="009B26AA">
        <w:rPr>
          <w:color w:val="0000FF"/>
          <w:sz w:val="20"/>
          <w:szCs w:val="20"/>
          <w:lang w:eastAsia="zh-CN"/>
        </w:rPr>
        <w:tab/>
        <w:t>Uerj/2024</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24</w:t>
      </w:r>
      <w:r w:rsidR="005959DB">
        <w:rPr>
          <w:color w:val="0000FF"/>
          <w:sz w:val="20"/>
          <w:szCs w:val="20"/>
          <w:lang w:eastAsia="zh-CN"/>
        </w:rPr>
        <w:tab/>
      </w:r>
      <w:r w:rsidR="00B05AEB">
        <w:rPr>
          <w:color w:val="0000FF"/>
          <w:sz w:val="20"/>
          <w:szCs w:val="20"/>
          <w:lang w:eastAsia="zh-CN"/>
        </w:rPr>
        <w:t>241900</w:t>
      </w:r>
      <w:r w:rsidR="009B26AA">
        <w:rPr>
          <w:color w:val="0000FF"/>
          <w:sz w:val="20"/>
          <w:szCs w:val="20"/>
          <w:lang w:eastAsia="zh-CN"/>
        </w:rPr>
        <w:tab/>
        <w:t>Média</w:t>
      </w:r>
      <w:r w:rsidR="009B26AA">
        <w:rPr>
          <w:color w:val="0000FF"/>
          <w:sz w:val="20"/>
          <w:szCs w:val="20"/>
          <w:lang w:eastAsia="zh-CN"/>
        </w:rPr>
        <w:tab/>
        <w:t>História</w:t>
      </w:r>
      <w:r w:rsidR="009B26AA">
        <w:rPr>
          <w:color w:val="0000FF"/>
          <w:sz w:val="20"/>
          <w:szCs w:val="20"/>
          <w:lang w:eastAsia="zh-CN"/>
        </w:rPr>
        <w:tab/>
        <w:t>Uerj/2024</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25</w:t>
      </w:r>
      <w:r w:rsidR="005959DB">
        <w:rPr>
          <w:color w:val="0000FF"/>
          <w:sz w:val="20"/>
          <w:szCs w:val="20"/>
          <w:lang w:eastAsia="zh-CN"/>
        </w:rPr>
        <w:tab/>
      </w:r>
      <w:r w:rsidR="00B05AEB">
        <w:rPr>
          <w:color w:val="0000FF"/>
          <w:sz w:val="20"/>
          <w:szCs w:val="20"/>
          <w:lang w:eastAsia="zh-CN"/>
        </w:rPr>
        <w:t>232512</w:t>
      </w:r>
      <w:r w:rsidR="009B26AA">
        <w:rPr>
          <w:color w:val="0000FF"/>
          <w:sz w:val="20"/>
          <w:szCs w:val="20"/>
          <w:lang w:eastAsia="zh-CN"/>
        </w:rPr>
        <w:tab/>
        <w:t>Média</w:t>
      </w:r>
      <w:r w:rsidR="009B26AA">
        <w:rPr>
          <w:color w:val="0000FF"/>
          <w:sz w:val="20"/>
          <w:szCs w:val="20"/>
          <w:lang w:eastAsia="zh-CN"/>
        </w:rPr>
        <w:tab/>
        <w:t>História</w:t>
      </w:r>
      <w:r w:rsidR="009B26AA">
        <w:rPr>
          <w:color w:val="0000FF"/>
          <w:sz w:val="20"/>
          <w:szCs w:val="20"/>
          <w:lang w:eastAsia="zh-CN"/>
        </w:rPr>
        <w:tab/>
        <w:t>Uerj/2024</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26</w:t>
      </w:r>
      <w:r w:rsidR="005959DB">
        <w:rPr>
          <w:color w:val="0000FF"/>
          <w:sz w:val="20"/>
          <w:szCs w:val="20"/>
          <w:lang w:eastAsia="zh-CN"/>
        </w:rPr>
        <w:tab/>
      </w:r>
      <w:r w:rsidR="00B05AEB">
        <w:rPr>
          <w:color w:val="0000FF"/>
          <w:sz w:val="20"/>
          <w:szCs w:val="20"/>
          <w:lang w:eastAsia="zh-CN"/>
        </w:rPr>
        <w:t>237035</w:t>
      </w:r>
      <w:r w:rsidR="009B26AA">
        <w:rPr>
          <w:color w:val="0000FF"/>
          <w:sz w:val="20"/>
          <w:szCs w:val="20"/>
          <w:lang w:eastAsia="zh-CN"/>
        </w:rPr>
        <w:tab/>
        <w:t>Baixa</w:t>
      </w:r>
      <w:r w:rsidR="009B26AA">
        <w:rPr>
          <w:color w:val="0000FF"/>
          <w:sz w:val="20"/>
          <w:szCs w:val="20"/>
          <w:lang w:eastAsia="zh-CN"/>
        </w:rPr>
        <w:tab/>
        <w:t>História</w:t>
      </w:r>
      <w:r w:rsidR="009B26AA">
        <w:rPr>
          <w:color w:val="0000FF"/>
          <w:sz w:val="20"/>
          <w:szCs w:val="20"/>
          <w:lang w:eastAsia="zh-CN"/>
        </w:rPr>
        <w:tab/>
        <w:t>Uerj/2024</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27</w:t>
      </w:r>
      <w:r w:rsidR="005959DB">
        <w:rPr>
          <w:color w:val="0000FF"/>
          <w:sz w:val="20"/>
          <w:szCs w:val="20"/>
          <w:lang w:eastAsia="zh-CN"/>
        </w:rPr>
        <w:tab/>
      </w:r>
      <w:r w:rsidR="00B05AEB">
        <w:rPr>
          <w:color w:val="0000FF"/>
          <w:sz w:val="20"/>
          <w:szCs w:val="20"/>
          <w:lang w:eastAsia="zh-CN"/>
        </w:rPr>
        <w:t>237036</w:t>
      </w:r>
      <w:r w:rsidR="009B26AA">
        <w:rPr>
          <w:color w:val="0000FF"/>
          <w:sz w:val="20"/>
          <w:szCs w:val="20"/>
          <w:lang w:eastAsia="zh-CN"/>
        </w:rPr>
        <w:tab/>
        <w:t>Baixa</w:t>
      </w:r>
      <w:r w:rsidR="009B26AA">
        <w:rPr>
          <w:color w:val="0000FF"/>
          <w:sz w:val="20"/>
          <w:szCs w:val="20"/>
          <w:lang w:eastAsia="zh-CN"/>
        </w:rPr>
        <w:tab/>
        <w:t>História</w:t>
      </w:r>
      <w:r w:rsidR="009B26AA">
        <w:rPr>
          <w:color w:val="0000FF"/>
          <w:sz w:val="20"/>
          <w:szCs w:val="20"/>
          <w:lang w:eastAsia="zh-CN"/>
        </w:rPr>
        <w:tab/>
        <w:t>Uerj/2024</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28</w:t>
      </w:r>
      <w:r w:rsidR="005959DB">
        <w:rPr>
          <w:color w:val="0000FF"/>
          <w:sz w:val="20"/>
          <w:szCs w:val="20"/>
          <w:lang w:eastAsia="zh-CN"/>
        </w:rPr>
        <w:tab/>
      </w:r>
      <w:r w:rsidR="00B05AEB">
        <w:rPr>
          <w:color w:val="0000FF"/>
          <w:sz w:val="20"/>
          <w:szCs w:val="20"/>
          <w:lang w:eastAsia="zh-CN"/>
        </w:rPr>
        <w:t>237032</w:t>
      </w:r>
      <w:r w:rsidR="009B26AA">
        <w:rPr>
          <w:color w:val="0000FF"/>
          <w:sz w:val="20"/>
          <w:szCs w:val="20"/>
          <w:lang w:eastAsia="zh-CN"/>
        </w:rPr>
        <w:tab/>
        <w:t>Baixa</w:t>
      </w:r>
      <w:r w:rsidR="009B26AA">
        <w:rPr>
          <w:color w:val="0000FF"/>
          <w:sz w:val="20"/>
          <w:szCs w:val="20"/>
          <w:lang w:eastAsia="zh-CN"/>
        </w:rPr>
        <w:tab/>
        <w:t>História</w:t>
      </w:r>
      <w:r w:rsidR="009B26AA">
        <w:rPr>
          <w:color w:val="0000FF"/>
          <w:sz w:val="20"/>
          <w:szCs w:val="20"/>
          <w:lang w:eastAsia="zh-CN"/>
        </w:rPr>
        <w:tab/>
        <w:t>Uerj/2024</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29</w:t>
      </w:r>
      <w:r w:rsidR="005959DB">
        <w:rPr>
          <w:color w:val="0000FF"/>
          <w:sz w:val="20"/>
          <w:szCs w:val="20"/>
          <w:lang w:eastAsia="zh-CN"/>
        </w:rPr>
        <w:tab/>
      </w:r>
      <w:r w:rsidR="00B05AEB">
        <w:rPr>
          <w:color w:val="0000FF"/>
          <w:sz w:val="20"/>
          <w:szCs w:val="20"/>
          <w:lang w:eastAsia="zh-CN"/>
        </w:rPr>
        <w:t>219940</w:t>
      </w:r>
      <w:r w:rsidR="009B26AA">
        <w:rPr>
          <w:color w:val="0000FF"/>
          <w:sz w:val="20"/>
          <w:szCs w:val="20"/>
          <w:lang w:eastAsia="zh-CN"/>
        </w:rPr>
        <w:tab/>
        <w:t>Média</w:t>
      </w:r>
      <w:r w:rsidR="009B26AA">
        <w:rPr>
          <w:color w:val="0000FF"/>
          <w:sz w:val="20"/>
          <w:szCs w:val="20"/>
          <w:lang w:eastAsia="zh-CN"/>
        </w:rPr>
        <w:tab/>
        <w:t>História</w:t>
      </w:r>
      <w:r w:rsidR="009B26AA">
        <w:rPr>
          <w:color w:val="0000FF"/>
          <w:sz w:val="20"/>
          <w:szCs w:val="20"/>
          <w:lang w:eastAsia="zh-CN"/>
        </w:rPr>
        <w:tab/>
        <w:t>Uerj/2023</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30</w:t>
      </w:r>
      <w:r w:rsidR="005959DB">
        <w:rPr>
          <w:color w:val="0000FF"/>
          <w:sz w:val="20"/>
          <w:szCs w:val="20"/>
          <w:lang w:eastAsia="zh-CN"/>
        </w:rPr>
        <w:tab/>
      </w:r>
      <w:r w:rsidR="00B05AEB">
        <w:rPr>
          <w:color w:val="0000FF"/>
          <w:sz w:val="20"/>
          <w:szCs w:val="20"/>
          <w:lang w:eastAsia="zh-CN"/>
        </w:rPr>
        <w:t>219939</w:t>
      </w:r>
      <w:r w:rsidR="009B26AA">
        <w:rPr>
          <w:color w:val="0000FF"/>
          <w:sz w:val="20"/>
          <w:szCs w:val="20"/>
          <w:lang w:eastAsia="zh-CN"/>
        </w:rPr>
        <w:tab/>
        <w:t>Média</w:t>
      </w:r>
      <w:r w:rsidR="009B26AA">
        <w:rPr>
          <w:color w:val="0000FF"/>
          <w:sz w:val="20"/>
          <w:szCs w:val="20"/>
          <w:lang w:eastAsia="zh-CN"/>
        </w:rPr>
        <w:tab/>
        <w:t>História</w:t>
      </w:r>
      <w:r w:rsidR="009B26AA">
        <w:rPr>
          <w:color w:val="0000FF"/>
          <w:sz w:val="20"/>
          <w:szCs w:val="20"/>
          <w:lang w:eastAsia="zh-CN"/>
        </w:rPr>
        <w:tab/>
        <w:t>Uerj/2023</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31</w:t>
      </w:r>
      <w:r w:rsidR="005959DB">
        <w:rPr>
          <w:color w:val="0000FF"/>
          <w:sz w:val="20"/>
          <w:szCs w:val="20"/>
          <w:lang w:eastAsia="zh-CN"/>
        </w:rPr>
        <w:tab/>
      </w:r>
      <w:r w:rsidR="00B05AEB">
        <w:rPr>
          <w:color w:val="0000FF"/>
          <w:sz w:val="20"/>
          <w:szCs w:val="20"/>
          <w:lang w:eastAsia="zh-CN"/>
        </w:rPr>
        <w:t>219938</w:t>
      </w:r>
      <w:r w:rsidR="009B26AA">
        <w:rPr>
          <w:color w:val="0000FF"/>
          <w:sz w:val="20"/>
          <w:szCs w:val="20"/>
          <w:lang w:eastAsia="zh-CN"/>
        </w:rPr>
        <w:tab/>
        <w:t>Média</w:t>
      </w:r>
      <w:r w:rsidR="009B26AA">
        <w:rPr>
          <w:color w:val="0000FF"/>
          <w:sz w:val="20"/>
          <w:szCs w:val="20"/>
          <w:lang w:eastAsia="zh-CN"/>
        </w:rPr>
        <w:tab/>
        <w:t>História</w:t>
      </w:r>
      <w:r w:rsidR="009B26AA">
        <w:rPr>
          <w:color w:val="0000FF"/>
          <w:sz w:val="20"/>
          <w:szCs w:val="20"/>
          <w:lang w:eastAsia="zh-CN"/>
        </w:rPr>
        <w:tab/>
        <w:t>Uerj/2023</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32</w:t>
      </w:r>
      <w:r w:rsidR="005959DB">
        <w:rPr>
          <w:color w:val="0000FF"/>
          <w:sz w:val="20"/>
          <w:szCs w:val="20"/>
          <w:lang w:eastAsia="zh-CN"/>
        </w:rPr>
        <w:tab/>
      </w:r>
      <w:r w:rsidR="00B05AEB">
        <w:rPr>
          <w:color w:val="0000FF"/>
          <w:sz w:val="20"/>
          <w:szCs w:val="20"/>
          <w:lang w:eastAsia="zh-CN"/>
        </w:rPr>
        <w:t>219936</w:t>
      </w:r>
      <w:r w:rsidR="009B26AA">
        <w:rPr>
          <w:color w:val="0000FF"/>
          <w:sz w:val="20"/>
          <w:szCs w:val="20"/>
          <w:lang w:eastAsia="zh-CN"/>
        </w:rPr>
        <w:tab/>
        <w:t>Média</w:t>
      </w:r>
      <w:r w:rsidR="009B26AA">
        <w:rPr>
          <w:color w:val="0000FF"/>
          <w:sz w:val="20"/>
          <w:szCs w:val="20"/>
          <w:lang w:eastAsia="zh-CN"/>
        </w:rPr>
        <w:tab/>
        <w:t>História</w:t>
      </w:r>
      <w:r w:rsidR="009B26AA">
        <w:rPr>
          <w:color w:val="0000FF"/>
          <w:sz w:val="20"/>
          <w:szCs w:val="20"/>
          <w:lang w:eastAsia="zh-CN"/>
        </w:rPr>
        <w:tab/>
        <w:t>Uerj/2023</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33</w:t>
      </w:r>
      <w:r w:rsidR="005959DB">
        <w:rPr>
          <w:color w:val="0000FF"/>
          <w:sz w:val="20"/>
          <w:szCs w:val="20"/>
          <w:lang w:eastAsia="zh-CN"/>
        </w:rPr>
        <w:tab/>
      </w:r>
      <w:r w:rsidR="00B05AEB">
        <w:rPr>
          <w:color w:val="0000FF"/>
          <w:sz w:val="20"/>
          <w:szCs w:val="20"/>
          <w:lang w:eastAsia="zh-CN"/>
        </w:rPr>
        <w:t>219942</w:t>
      </w:r>
      <w:r w:rsidR="009B26AA">
        <w:rPr>
          <w:color w:val="0000FF"/>
          <w:sz w:val="20"/>
          <w:szCs w:val="20"/>
          <w:lang w:eastAsia="zh-CN"/>
        </w:rPr>
        <w:tab/>
        <w:t>Média</w:t>
      </w:r>
      <w:r w:rsidR="009B26AA">
        <w:rPr>
          <w:color w:val="0000FF"/>
          <w:sz w:val="20"/>
          <w:szCs w:val="20"/>
          <w:lang w:eastAsia="zh-CN"/>
        </w:rPr>
        <w:tab/>
        <w:t>História</w:t>
      </w:r>
      <w:r w:rsidR="009B26AA">
        <w:rPr>
          <w:color w:val="0000FF"/>
          <w:sz w:val="20"/>
          <w:szCs w:val="20"/>
          <w:lang w:eastAsia="zh-CN"/>
        </w:rPr>
        <w:tab/>
        <w:t>Uerj/2023</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34</w:t>
      </w:r>
      <w:r w:rsidR="005959DB">
        <w:rPr>
          <w:color w:val="0000FF"/>
          <w:sz w:val="20"/>
          <w:szCs w:val="20"/>
          <w:lang w:eastAsia="zh-CN"/>
        </w:rPr>
        <w:tab/>
      </w:r>
      <w:r w:rsidR="00B05AEB">
        <w:rPr>
          <w:color w:val="0000FF"/>
          <w:sz w:val="20"/>
          <w:szCs w:val="20"/>
          <w:lang w:eastAsia="zh-CN"/>
        </w:rPr>
        <w:t>219937</w:t>
      </w:r>
      <w:r w:rsidR="009B26AA">
        <w:rPr>
          <w:color w:val="0000FF"/>
          <w:sz w:val="20"/>
          <w:szCs w:val="20"/>
          <w:lang w:eastAsia="zh-CN"/>
        </w:rPr>
        <w:tab/>
        <w:t>Média</w:t>
      </w:r>
      <w:r w:rsidR="009B26AA">
        <w:rPr>
          <w:color w:val="0000FF"/>
          <w:sz w:val="20"/>
          <w:szCs w:val="20"/>
          <w:lang w:eastAsia="zh-CN"/>
        </w:rPr>
        <w:tab/>
        <w:t>História</w:t>
      </w:r>
      <w:r w:rsidR="009B26AA">
        <w:rPr>
          <w:color w:val="0000FF"/>
          <w:sz w:val="20"/>
          <w:szCs w:val="20"/>
          <w:lang w:eastAsia="zh-CN"/>
        </w:rPr>
        <w:tab/>
        <w:t>Uerj/2023</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35</w:t>
      </w:r>
      <w:r w:rsidR="005959DB">
        <w:rPr>
          <w:color w:val="0000FF"/>
          <w:sz w:val="20"/>
          <w:szCs w:val="20"/>
          <w:lang w:eastAsia="zh-CN"/>
        </w:rPr>
        <w:tab/>
      </w:r>
      <w:r w:rsidR="00B05AEB">
        <w:rPr>
          <w:color w:val="0000FF"/>
          <w:sz w:val="20"/>
          <w:szCs w:val="20"/>
          <w:lang w:eastAsia="zh-CN"/>
        </w:rPr>
        <w:t>219941</w:t>
      </w:r>
      <w:r w:rsidR="009B26AA">
        <w:rPr>
          <w:color w:val="0000FF"/>
          <w:sz w:val="20"/>
          <w:szCs w:val="20"/>
          <w:lang w:eastAsia="zh-CN"/>
        </w:rPr>
        <w:tab/>
        <w:t>Média</w:t>
      </w:r>
      <w:r w:rsidR="009B26AA">
        <w:rPr>
          <w:color w:val="0000FF"/>
          <w:sz w:val="20"/>
          <w:szCs w:val="20"/>
          <w:lang w:eastAsia="zh-CN"/>
        </w:rPr>
        <w:tab/>
        <w:t>História</w:t>
      </w:r>
      <w:r w:rsidR="009B26AA">
        <w:rPr>
          <w:color w:val="0000FF"/>
          <w:sz w:val="20"/>
          <w:szCs w:val="20"/>
          <w:lang w:eastAsia="zh-CN"/>
        </w:rPr>
        <w:tab/>
        <w:t>Uerj/2023</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36</w:t>
      </w:r>
      <w:r w:rsidR="005959DB">
        <w:rPr>
          <w:color w:val="0000FF"/>
          <w:sz w:val="20"/>
          <w:szCs w:val="20"/>
          <w:lang w:eastAsia="zh-CN"/>
        </w:rPr>
        <w:tab/>
      </w:r>
      <w:r w:rsidR="00B05AEB">
        <w:rPr>
          <w:color w:val="0000FF"/>
          <w:sz w:val="20"/>
          <w:szCs w:val="20"/>
          <w:lang w:eastAsia="zh-CN"/>
        </w:rPr>
        <w:t>207098</w:t>
      </w:r>
      <w:r w:rsidR="009B26AA">
        <w:rPr>
          <w:color w:val="0000FF"/>
          <w:sz w:val="20"/>
          <w:szCs w:val="20"/>
          <w:lang w:eastAsia="zh-CN"/>
        </w:rPr>
        <w:tab/>
        <w:t>Baixa</w:t>
      </w:r>
      <w:r w:rsidR="009B26AA">
        <w:rPr>
          <w:color w:val="0000FF"/>
          <w:sz w:val="20"/>
          <w:szCs w:val="20"/>
          <w:lang w:eastAsia="zh-CN"/>
        </w:rPr>
        <w:tab/>
        <w:t>História</w:t>
      </w:r>
      <w:r w:rsidR="009B26AA">
        <w:rPr>
          <w:color w:val="0000FF"/>
          <w:sz w:val="20"/>
          <w:szCs w:val="20"/>
          <w:lang w:eastAsia="zh-CN"/>
        </w:rPr>
        <w:tab/>
        <w:t>Uerj/2022</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37</w:t>
      </w:r>
      <w:r w:rsidR="005959DB">
        <w:rPr>
          <w:color w:val="0000FF"/>
          <w:sz w:val="20"/>
          <w:szCs w:val="20"/>
          <w:lang w:eastAsia="zh-CN"/>
        </w:rPr>
        <w:tab/>
      </w:r>
      <w:r w:rsidR="00B05AEB">
        <w:rPr>
          <w:color w:val="0000FF"/>
          <w:sz w:val="20"/>
          <w:szCs w:val="20"/>
          <w:lang w:eastAsia="zh-CN"/>
        </w:rPr>
        <w:t>207101</w:t>
      </w:r>
      <w:r w:rsidR="009B26AA">
        <w:rPr>
          <w:color w:val="0000FF"/>
          <w:sz w:val="20"/>
          <w:szCs w:val="20"/>
          <w:lang w:eastAsia="zh-CN"/>
        </w:rPr>
        <w:tab/>
        <w:t>Baixa</w:t>
      </w:r>
      <w:r w:rsidR="009B26AA">
        <w:rPr>
          <w:color w:val="0000FF"/>
          <w:sz w:val="20"/>
          <w:szCs w:val="20"/>
          <w:lang w:eastAsia="zh-CN"/>
        </w:rPr>
        <w:tab/>
        <w:t>História</w:t>
      </w:r>
      <w:r w:rsidR="009B26AA">
        <w:rPr>
          <w:color w:val="0000FF"/>
          <w:sz w:val="20"/>
          <w:szCs w:val="20"/>
          <w:lang w:eastAsia="zh-CN"/>
        </w:rPr>
        <w:tab/>
        <w:t>Uerj/2022</w:t>
      </w:r>
      <w:r w:rsidR="009B26AA">
        <w:rPr>
          <w:color w:val="0000FF"/>
          <w:sz w:val="20"/>
          <w:szCs w:val="20"/>
          <w:lang w:eastAsia="zh-CN"/>
        </w:rPr>
        <w:tab/>
        <w:t>Múltipla escolha</w:t>
      </w:r>
    </w:p>
    <w:p w:rsidR="00A50CB2" w:rsidRPr="0033074F" w:rsidRDefault="001829F3">
      <w:pPr>
        <w:rPr>
          <w:sz w:val="21"/>
          <w:szCs w:val="21"/>
          <w:lang w:eastAsia="zh-CN"/>
        </w:rPr>
      </w:pPr>
      <w:r w:rsidRPr="00AF71A9">
        <w:rPr>
          <w:color w:val="0000FF"/>
          <w:sz w:val="20"/>
          <w:szCs w:val="20"/>
          <w:u w:val="single"/>
          <w:lang w:eastAsia="zh-CN"/>
        </w:rPr>
        <w:t xml:space="preserve"> </w:t>
      </w:r>
      <w:r w:rsidR="00450477">
        <w:rPr>
          <w:rFonts w:eastAsia="SimSun"/>
        </w:rPr>
        <w:t xml:space="preserve"> </w:t>
      </w:r>
    </w:p>
    <w:sectPr w:rsidR="00A50CB2" w:rsidRPr="0033074F" w:rsidSect="00AE6661">
      <w:headerReference w:type="default" r:id="rId38"/>
      <w:footerReference w:type="default" r:id="rId3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FD1" w:rsidRDefault="00EA0FD1" w:rsidP="00EA0FD1">
      <w:pPr>
        <w:spacing w:after="0" w:line="240" w:lineRule="auto"/>
      </w:pPr>
      <w:r>
        <w:separator/>
      </w:r>
    </w:p>
  </w:endnote>
  <w:endnote w:type="continuationSeparator" w:id="0">
    <w:p w:rsidR="00EA0FD1" w:rsidRDefault="00EA0FD1" w:rsidP="00EA0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E0002E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FD1" w:rsidRPr="00A020AC" w:rsidRDefault="00EA0FD1" w:rsidP="00EA0FD1">
    <w:pPr>
      <w:pStyle w:val="Rodap"/>
      <w:pBdr>
        <w:top w:val="single" w:sz="4" w:space="1" w:color="auto"/>
      </w:pBdr>
      <w:jc w:val="right"/>
      <w:rPr>
        <w:color w:val="808080"/>
        <w:sz w:val="20"/>
        <w:szCs w:val="20"/>
      </w:rPr>
    </w:pPr>
    <w:r w:rsidRPr="00A020AC">
      <w:rPr>
        <w:color w:val="808080"/>
        <w:sz w:val="20"/>
        <w:szCs w:val="20"/>
      </w:rPr>
      <w:t xml:space="preserve">Página </w:t>
    </w:r>
    <w:r w:rsidRPr="00A020AC">
      <w:rPr>
        <w:rStyle w:val="Nmerodepgina"/>
        <w:color w:val="808080"/>
        <w:sz w:val="20"/>
        <w:szCs w:val="20"/>
      </w:rPr>
      <w:fldChar w:fldCharType="begin"/>
    </w:r>
    <w:r w:rsidRPr="00A020AC">
      <w:rPr>
        <w:rStyle w:val="Nmerodepgina"/>
        <w:color w:val="808080"/>
        <w:sz w:val="20"/>
        <w:szCs w:val="20"/>
      </w:rPr>
      <w:instrText xml:space="preserve"> PAGE </w:instrText>
    </w:r>
    <w:r w:rsidRPr="00A020AC">
      <w:rPr>
        <w:rStyle w:val="Nmerodepgina"/>
        <w:color w:val="808080"/>
        <w:sz w:val="20"/>
        <w:szCs w:val="20"/>
      </w:rPr>
      <w:fldChar w:fldCharType="separate"/>
    </w:r>
    <w:r w:rsidR="00B4679B">
      <w:rPr>
        <w:rStyle w:val="Nmerodepgina"/>
        <w:noProof/>
        <w:color w:val="808080"/>
        <w:sz w:val="20"/>
        <w:szCs w:val="20"/>
      </w:rPr>
      <w:t>1</w:t>
    </w:r>
    <w:r w:rsidRPr="00A020AC">
      <w:rPr>
        <w:rStyle w:val="Nmerodepgina"/>
        <w:color w:val="808080"/>
        <w:sz w:val="20"/>
        <w:szCs w:val="20"/>
      </w:rPr>
      <w:fldChar w:fldCharType="end"/>
    </w:r>
    <w:r w:rsidRPr="00A020AC">
      <w:rPr>
        <w:rStyle w:val="Nmerodepgina"/>
        <w:color w:val="808080"/>
        <w:sz w:val="20"/>
        <w:szCs w:val="20"/>
      </w:rPr>
      <w:t xml:space="preserve"> de </w:t>
    </w:r>
    <w:r w:rsidRPr="00A020AC">
      <w:rPr>
        <w:rStyle w:val="Nmerodepgina"/>
        <w:color w:val="808080"/>
        <w:sz w:val="20"/>
        <w:szCs w:val="20"/>
      </w:rPr>
      <w:fldChar w:fldCharType="begin"/>
    </w:r>
    <w:r w:rsidRPr="00A020AC">
      <w:rPr>
        <w:rStyle w:val="Nmerodepgina"/>
        <w:color w:val="808080"/>
        <w:sz w:val="20"/>
        <w:szCs w:val="20"/>
      </w:rPr>
      <w:instrText xml:space="preserve"> NUMPAGES </w:instrText>
    </w:r>
    <w:r w:rsidRPr="00A020AC">
      <w:rPr>
        <w:rStyle w:val="Nmerodepgina"/>
        <w:color w:val="808080"/>
        <w:sz w:val="20"/>
        <w:szCs w:val="20"/>
      </w:rPr>
      <w:fldChar w:fldCharType="separate"/>
    </w:r>
    <w:r w:rsidR="00B4679B">
      <w:rPr>
        <w:rStyle w:val="Nmerodepgina"/>
        <w:noProof/>
        <w:color w:val="808080"/>
        <w:sz w:val="20"/>
        <w:szCs w:val="20"/>
      </w:rPr>
      <w:t>3</w:t>
    </w:r>
    <w:r w:rsidRPr="00A020AC">
      <w:rPr>
        <w:rStyle w:val="Nmerodepgina"/>
        <w:color w:val="808080"/>
        <w:sz w:val="20"/>
        <w:szCs w:val="20"/>
      </w:rPr>
      <w:fldChar w:fldCharType="end"/>
    </w:r>
  </w:p>
  <w:p w:rsidR="00EA0FD1" w:rsidRDefault="00EA0FD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FD1" w:rsidRDefault="00EA0FD1" w:rsidP="00EA0FD1">
      <w:pPr>
        <w:spacing w:after="0" w:line="240" w:lineRule="auto"/>
      </w:pPr>
      <w:r>
        <w:separator/>
      </w:r>
    </w:p>
  </w:footnote>
  <w:footnote w:type="continuationSeparator" w:id="0">
    <w:p w:rsidR="00EA0FD1" w:rsidRDefault="00EA0FD1" w:rsidP="00EA0F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FD1" w:rsidRPr="00A020AC" w:rsidRDefault="00EA0FD1" w:rsidP="00EA0FD1">
    <w:pPr>
      <w:pStyle w:val="Cabealho"/>
      <w:pBdr>
        <w:bottom w:val="single" w:sz="4" w:space="1" w:color="auto"/>
      </w:pBdr>
      <w:jc w:val="right"/>
      <w:rPr>
        <w:b/>
        <w:color w:val="808080"/>
      </w:rPr>
    </w:pPr>
    <w:r w:rsidRPr="00A020AC">
      <w:rPr>
        <w:b/>
        <w:color w:val="808080"/>
      </w:rPr>
      <w:t>Super Professor</w:t>
    </w:r>
    <w:r w:rsidRPr="00A020AC">
      <w:rPr>
        <w:color w:val="808080"/>
      </w:rPr>
      <w:t xml:space="preserve"> </w:t>
    </w:r>
  </w:p>
  <w:p w:rsidR="00EA0FD1" w:rsidRDefault="00EA0FD1">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A0FD1"/>
    <w:rsid w:val="00005F9B"/>
    <w:rsid w:val="00007B86"/>
    <w:rsid w:val="00010554"/>
    <w:rsid w:val="00010D62"/>
    <w:rsid w:val="00013978"/>
    <w:rsid w:val="00023C15"/>
    <w:rsid w:val="000263B0"/>
    <w:rsid w:val="00032D0F"/>
    <w:rsid w:val="000522B3"/>
    <w:rsid w:val="00054E37"/>
    <w:rsid w:val="000601AE"/>
    <w:rsid w:val="0006235F"/>
    <w:rsid w:val="00071D64"/>
    <w:rsid w:val="00072527"/>
    <w:rsid w:val="00072DD5"/>
    <w:rsid w:val="0007453E"/>
    <w:rsid w:val="00076B22"/>
    <w:rsid w:val="000802F5"/>
    <w:rsid w:val="0008350C"/>
    <w:rsid w:val="00083F80"/>
    <w:rsid w:val="00085036"/>
    <w:rsid w:val="00086B06"/>
    <w:rsid w:val="00087F93"/>
    <w:rsid w:val="00095B8C"/>
    <w:rsid w:val="000968AC"/>
    <w:rsid w:val="000A27E6"/>
    <w:rsid w:val="000A6129"/>
    <w:rsid w:val="000B0E38"/>
    <w:rsid w:val="000B1821"/>
    <w:rsid w:val="000C1D20"/>
    <w:rsid w:val="000D0C65"/>
    <w:rsid w:val="000D1869"/>
    <w:rsid w:val="000D2524"/>
    <w:rsid w:val="000D59BC"/>
    <w:rsid w:val="000D6622"/>
    <w:rsid w:val="000D7ACC"/>
    <w:rsid w:val="000E3B39"/>
    <w:rsid w:val="000E652F"/>
    <w:rsid w:val="000E7E93"/>
    <w:rsid w:val="000F0458"/>
    <w:rsid w:val="000F211E"/>
    <w:rsid w:val="000F2B67"/>
    <w:rsid w:val="000F5317"/>
    <w:rsid w:val="000F7D08"/>
    <w:rsid w:val="001003D0"/>
    <w:rsid w:val="0010137B"/>
    <w:rsid w:val="0010207E"/>
    <w:rsid w:val="00103867"/>
    <w:rsid w:val="00104A9A"/>
    <w:rsid w:val="00105B04"/>
    <w:rsid w:val="001115BB"/>
    <w:rsid w:val="00112D8E"/>
    <w:rsid w:val="00112F1F"/>
    <w:rsid w:val="00112F38"/>
    <w:rsid w:val="00116195"/>
    <w:rsid w:val="001171DB"/>
    <w:rsid w:val="001220BB"/>
    <w:rsid w:val="00123AF4"/>
    <w:rsid w:val="00124161"/>
    <w:rsid w:val="0012418C"/>
    <w:rsid w:val="00126437"/>
    <w:rsid w:val="00127B5F"/>
    <w:rsid w:val="00133D2F"/>
    <w:rsid w:val="00137652"/>
    <w:rsid w:val="00142C74"/>
    <w:rsid w:val="00145948"/>
    <w:rsid w:val="00145EBF"/>
    <w:rsid w:val="001501A3"/>
    <w:rsid w:val="00160844"/>
    <w:rsid w:val="00161C8C"/>
    <w:rsid w:val="0016678C"/>
    <w:rsid w:val="00171E64"/>
    <w:rsid w:val="001726EC"/>
    <w:rsid w:val="00180874"/>
    <w:rsid w:val="00181B07"/>
    <w:rsid w:val="00181EB5"/>
    <w:rsid w:val="001829F3"/>
    <w:rsid w:val="001868FC"/>
    <w:rsid w:val="00187ED7"/>
    <w:rsid w:val="001906F2"/>
    <w:rsid w:val="00194BE0"/>
    <w:rsid w:val="001A271B"/>
    <w:rsid w:val="001A27B6"/>
    <w:rsid w:val="001A7AD1"/>
    <w:rsid w:val="001B0547"/>
    <w:rsid w:val="001B4626"/>
    <w:rsid w:val="001C0119"/>
    <w:rsid w:val="001C17E7"/>
    <w:rsid w:val="001C27B1"/>
    <w:rsid w:val="001C3819"/>
    <w:rsid w:val="001C499D"/>
    <w:rsid w:val="001C6ABB"/>
    <w:rsid w:val="001C6D9C"/>
    <w:rsid w:val="001D0DC2"/>
    <w:rsid w:val="001E0097"/>
    <w:rsid w:val="001F01F3"/>
    <w:rsid w:val="001F23F6"/>
    <w:rsid w:val="00200389"/>
    <w:rsid w:val="00201A03"/>
    <w:rsid w:val="002124D3"/>
    <w:rsid w:val="0021387A"/>
    <w:rsid w:val="00216B0F"/>
    <w:rsid w:val="0022660B"/>
    <w:rsid w:val="002305A9"/>
    <w:rsid w:val="0023154B"/>
    <w:rsid w:val="00233ADB"/>
    <w:rsid w:val="0023470E"/>
    <w:rsid w:val="00241D74"/>
    <w:rsid w:val="002476D5"/>
    <w:rsid w:val="002477D4"/>
    <w:rsid w:val="002510F8"/>
    <w:rsid w:val="002529EA"/>
    <w:rsid w:val="002547FB"/>
    <w:rsid w:val="0025482E"/>
    <w:rsid w:val="00255F6A"/>
    <w:rsid w:val="002571E1"/>
    <w:rsid w:val="002709BF"/>
    <w:rsid w:val="00272F56"/>
    <w:rsid w:val="002733EB"/>
    <w:rsid w:val="002831C3"/>
    <w:rsid w:val="00284D07"/>
    <w:rsid w:val="002917C3"/>
    <w:rsid w:val="00291BC0"/>
    <w:rsid w:val="00293C22"/>
    <w:rsid w:val="0029596E"/>
    <w:rsid w:val="002975AB"/>
    <w:rsid w:val="002A0A32"/>
    <w:rsid w:val="002A2D1A"/>
    <w:rsid w:val="002A674E"/>
    <w:rsid w:val="002A76EF"/>
    <w:rsid w:val="002B0880"/>
    <w:rsid w:val="002B1415"/>
    <w:rsid w:val="002B2FCF"/>
    <w:rsid w:val="002B5122"/>
    <w:rsid w:val="002B52D6"/>
    <w:rsid w:val="002C1BC2"/>
    <w:rsid w:val="002C2A2E"/>
    <w:rsid w:val="002C6D90"/>
    <w:rsid w:val="002D03F5"/>
    <w:rsid w:val="002D3297"/>
    <w:rsid w:val="002E336B"/>
    <w:rsid w:val="002F06B1"/>
    <w:rsid w:val="002F0AFD"/>
    <w:rsid w:val="002F15B4"/>
    <w:rsid w:val="0030236D"/>
    <w:rsid w:val="00302D0A"/>
    <w:rsid w:val="00312AB5"/>
    <w:rsid w:val="00314E0C"/>
    <w:rsid w:val="0031569E"/>
    <w:rsid w:val="00316DDF"/>
    <w:rsid w:val="0031752D"/>
    <w:rsid w:val="0032233C"/>
    <w:rsid w:val="00322A0B"/>
    <w:rsid w:val="00323EEA"/>
    <w:rsid w:val="0033074F"/>
    <w:rsid w:val="00335AEC"/>
    <w:rsid w:val="00336276"/>
    <w:rsid w:val="003406E3"/>
    <w:rsid w:val="00342890"/>
    <w:rsid w:val="003435FE"/>
    <w:rsid w:val="00344575"/>
    <w:rsid w:val="003516B8"/>
    <w:rsid w:val="003520B6"/>
    <w:rsid w:val="0035300B"/>
    <w:rsid w:val="00356C5E"/>
    <w:rsid w:val="003617B2"/>
    <w:rsid w:val="00362687"/>
    <w:rsid w:val="00363430"/>
    <w:rsid w:val="00370C48"/>
    <w:rsid w:val="00373FA7"/>
    <w:rsid w:val="00376C0E"/>
    <w:rsid w:val="00381C74"/>
    <w:rsid w:val="003845F3"/>
    <w:rsid w:val="003871BD"/>
    <w:rsid w:val="00387B80"/>
    <w:rsid w:val="0039044E"/>
    <w:rsid w:val="00390918"/>
    <w:rsid w:val="00391AB3"/>
    <w:rsid w:val="003A073B"/>
    <w:rsid w:val="003A7237"/>
    <w:rsid w:val="003B11D5"/>
    <w:rsid w:val="003B340B"/>
    <w:rsid w:val="003B3EFD"/>
    <w:rsid w:val="003B5035"/>
    <w:rsid w:val="003B56BA"/>
    <w:rsid w:val="003B6C6A"/>
    <w:rsid w:val="003C0634"/>
    <w:rsid w:val="003C0CD2"/>
    <w:rsid w:val="003C41F7"/>
    <w:rsid w:val="003C75E6"/>
    <w:rsid w:val="003C7811"/>
    <w:rsid w:val="003C7B4E"/>
    <w:rsid w:val="003D6A6D"/>
    <w:rsid w:val="003E2568"/>
    <w:rsid w:val="003E393B"/>
    <w:rsid w:val="003E6349"/>
    <w:rsid w:val="003E6423"/>
    <w:rsid w:val="003E7409"/>
    <w:rsid w:val="003E79F2"/>
    <w:rsid w:val="003F016F"/>
    <w:rsid w:val="003F089D"/>
    <w:rsid w:val="003F11FF"/>
    <w:rsid w:val="003F201E"/>
    <w:rsid w:val="003F5C07"/>
    <w:rsid w:val="003F6CC1"/>
    <w:rsid w:val="004136F5"/>
    <w:rsid w:val="00417960"/>
    <w:rsid w:val="00420036"/>
    <w:rsid w:val="004222F6"/>
    <w:rsid w:val="00422512"/>
    <w:rsid w:val="00422E13"/>
    <w:rsid w:val="00427519"/>
    <w:rsid w:val="004328AE"/>
    <w:rsid w:val="00432C0D"/>
    <w:rsid w:val="00433595"/>
    <w:rsid w:val="004374C0"/>
    <w:rsid w:val="004416D6"/>
    <w:rsid w:val="00450477"/>
    <w:rsid w:val="004605C1"/>
    <w:rsid w:val="00461A40"/>
    <w:rsid w:val="00463C39"/>
    <w:rsid w:val="00467EFA"/>
    <w:rsid w:val="0047190C"/>
    <w:rsid w:val="004722EA"/>
    <w:rsid w:val="00474B44"/>
    <w:rsid w:val="00476B5F"/>
    <w:rsid w:val="00480AB5"/>
    <w:rsid w:val="00480BD8"/>
    <w:rsid w:val="00483B63"/>
    <w:rsid w:val="004865FA"/>
    <w:rsid w:val="00497E60"/>
    <w:rsid w:val="004A47AD"/>
    <w:rsid w:val="004A712D"/>
    <w:rsid w:val="004B22A0"/>
    <w:rsid w:val="004B7165"/>
    <w:rsid w:val="004C67F3"/>
    <w:rsid w:val="004C7E3A"/>
    <w:rsid w:val="004D00D4"/>
    <w:rsid w:val="004D20CF"/>
    <w:rsid w:val="004D37EE"/>
    <w:rsid w:val="004D5100"/>
    <w:rsid w:val="004D6A05"/>
    <w:rsid w:val="004E4024"/>
    <w:rsid w:val="004E55A9"/>
    <w:rsid w:val="004E64F0"/>
    <w:rsid w:val="004E75C6"/>
    <w:rsid w:val="004F01D4"/>
    <w:rsid w:val="004F4C8F"/>
    <w:rsid w:val="004F6CB9"/>
    <w:rsid w:val="004F73F2"/>
    <w:rsid w:val="005002AD"/>
    <w:rsid w:val="0050578A"/>
    <w:rsid w:val="00505C74"/>
    <w:rsid w:val="005076DE"/>
    <w:rsid w:val="00514DB7"/>
    <w:rsid w:val="00516D92"/>
    <w:rsid w:val="00517ECA"/>
    <w:rsid w:val="00520A59"/>
    <w:rsid w:val="005215D4"/>
    <w:rsid w:val="005278CF"/>
    <w:rsid w:val="00527D83"/>
    <w:rsid w:val="0053000B"/>
    <w:rsid w:val="005304C6"/>
    <w:rsid w:val="00532575"/>
    <w:rsid w:val="00532BEE"/>
    <w:rsid w:val="005444B5"/>
    <w:rsid w:val="00550F82"/>
    <w:rsid w:val="0055166A"/>
    <w:rsid w:val="00552B97"/>
    <w:rsid w:val="00553EE6"/>
    <w:rsid w:val="00565757"/>
    <w:rsid w:val="005722BA"/>
    <w:rsid w:val="005728C7"/>
    <w:rsid w:val="00572EDF"/>
    <w:rsid w:val="00573B61"/>
    <w:rsid w:val="005756C0"/>
    <w:rsid w:val="00583B52"/>
    <w:rsid w:val="0058468E"/>
    <w:rsid w:val="00592156"/>
    <w:rsid w:val="00592A75"/>
    <w:rsid w:val="005959DB"/>
    <w:rsid w:val="005A34ED"/>
    <w:rsid w:val="005A613C"/>
    <w:rsid w:val="005B1988"/>
    <w:rsid w:val="005B2600"/>
    <w:rsid w:val="005B6B31"/>
    <w:rsid w:val="005C0A2D"/>
    <w:rsid w:val="005C55DF"/>
    <w:rsid w:val="005C67F0"/>
    <w:rsid w:val="005D12E3"/>
    <w:rsid w:val="005D223D"/>
    <w:rsid w:val="005E21DD"/>
    <w:rsid w:val="005E7D01"/>
    <w:rsid w:val="005F134F"/>
    <w:rsid w:val="005F4309"/>
    <w:rsid w:val="005F483D"/>
    <w:rsid w:val="005F56B0"/>
    <w:rsid w:val="00604E82"/>
    <w:rsid w:val="00620322"/>
    <w:rsid w:val="00620792"/>
    <w:rsid w:val="00620C08"/>
    <w:rsid w:val="006235CE"/>
    <w:rsid w:val="0062389A"/>
    <w:rsid w:val="00623E89"/>
    <w:rsid w:val="00625031"/>
    <w:rsid w:val="006258A5"/>
    <w:rsid w:val="006306BE"/>
    <w:rsid w:val="006343FA"/>
    <w:rsid w:val="00645834"/>
    <w:rsid w:val="00646C8F"/>
    <w:rsid w:val="00647DFC"/>
    <w:rsid w:val="00650372"/>
    <w:rsid w:val="00651A3E"/>
    <w:rsid w:val="00657477"/>
    <w:rsid w:val="00660511"/>
    <w:rsid w:val="00672C77"/>
    <w:rsid w:val="00675BE4"/>
    <w:rsid w:val="006761D5"/>
    <w:rsid w:val="00676E08"/>
    <w:rsid w:val="00685C85"/>
    <w:rsid w:val="00687983"/>
    <w:rsid w:val="00690A13"/>
    <w:rsid w:val="00693478"/>
    <w:rsid w:val="006937F2"/>
    <w:rsid w:val="00695E69"/>
    <w:rsid w:val="006960FB"/>
    <w:rsid w:val="00696A6F"/>
    <w:rsid w:val="0069745B"/>
    <w:rsid w:val="006A615B"/>
    <w:rsid w:val="006B0895"/>
    <w:rsid w:val="006B4776"/>
    <w:rsid w:val="006B576B"/>
    <w:rsid w:val="006B6453"/>
    <w:rsid w:val="006C1587"/>
    <w:rsid w:val="006C1755"/>
    <w:rsid w:val="006C5B77"/>
    <w:rsid w:val="006D3BAC"/>
    <w:rsid w:val="006D63D4"/>
    <w:rsid w:val="006D782C"/>
    <w:rsid w:val="006D7FA7"/>
    <w:rsid w:val="006E4AAA"/>
    <w:rsid w:val="006E5687"/>
    <w:rsid w:val="006E577D"/>
    <w:rsid w:val="006E5CCC"/>
    <w:rsid w:val="006F0A83"/>
    <w:rsid w:val="006F1737"/>
    <w:rsid w:val="006F56F8"/>
    <w:rsid w:val="0070111B"/>
    <w:rsid w:val="007023B9"/>
    <w:rsid w:val="00702CCC"/>
    <w:rsid w:val="00720640"/>
    <w:rsid w:val="0072129D"/>
    <w:rsid w:val="007212FA"/>
    <w:rsid w:val="007219F3"/>
    <w:rsid w:val="007247E5"/>
    <w:rsid w:val="00725128"/>
    <w:rsid w:val="00735DCC"/>
    <w:rsid w:val="00736A01"/>
    <w:rsid w:val="00745622"/>
    <w:rsid w:val="0075078F"/>
    <w:rsid w:val="00754AFD"/>
    <w:rsid w:val="00756A48"/>
    <w:rsid w:val="007618EE"/>
    <w:rsid w:val="00766592"/>
    <w:rsid w:val="00771CEF"/>
    <w:rsid w:val="00772F02"/>
    <w:rsid w:val="00774C3E"/>
    <w:rsid w:val="007765F2"/>
    <w:rsid w:val="00780253"/>
    <w:rsid w:val="00787BB6"/>
    <w:rsid w:val="00787D49"/>
    <w:rsid w:val="007902F8"/>
    <w:rsid w:val="00795EB5"/>
    <w:rsid w:val="00796C84"/>
    <w:rsid w:val="0079713B"/>
    <w:rsid w:val="007A1595"/>
    <w:rsid w:val="007A4E08"/>
    <w:rsid w:val="007B0139"/>
    <w:rsid w:val="007B060A"/>
    <w:rsid w:val="007B1BCC"/>
    <w:rsid w:val="007B214D"/>
    <w:rsid w:val="007B4D02"/>
    <w:rsid w:val="007C145B"/>
    <w:rsid w:val="007C238C"/>
    <w:rsid w:val="007D01F8"/>
    <w:rsid w:val="007D1895"/>
    <w:rsid w:val="007D1ACC"/>
    <w:rsid w:val="007D1FDE"/>
    <w:rsid w:val="007D2125"/>
    <w:rsid w:val="007D25D9"/>
    <w:rsid w:val="007D53D3"/>
    <w:rsid w:val="007D7013"/>
    <w:rsid w:val="007E0726"/>
    <w:rsid w:val="007E6F4E"/>
    <w:rsid w:val="007E7062"/>
    <w:rsid w:val="007F0B0E"/>
    <w:rsid w:val="007F1AF6"/>
    <w:rsid w:val="007F1CE9"/>
    <w:rsid w:val="007F472C"/>
    <w:rsid w:val="007F7B2C"/>
    <w:rsid w:val="00802644"/>
    <w:rsid w:val="008028B9"/>
    <w:rsid w:val="00805AF8"/>
    <w:rsid w:val="00807E66"/>
    <w:rsid w:val="00811F23"/>
    <w:rsid w:val="00814C6C"/>
    <w:rsid w:val="00816311"/>
    <w:rsid w:val="008168D9"/>
    <w:rsid w:val="00820106"/>
    <w:rsid w:val="00820F42"/>
    <w:rsid w:val="00832114"/>
    <w:rsid w:val="008354EC"/>
    <w:rsid w:val="008377C8"/>
    <w:rsid w:val="00837C66"/>
    <w:rsid w:val="008404E9"/>
    <w:rsid w:val="0084580A"/>
    <w:rsid w:val="00845C64"/>
    <w:rsid w:val="008471CE"/>
    <w:rsid w:val="00855CB8"/>
    <w:rsid w:val="00861871"/>
    <w:rsid w:val="008626AA"/>
    <w:rsid w:val="008664B6"/>
    <w:rsid w:val="008707E1"/>
    <w:rsid w:val="00875CAA"/>
    <w:rsid w:val="00876BB5"/>
    <w:rsid w:val="0088045F"/>
    <w:rsid w:val="008828F9"/>
    <w:rsid w:val="00882BC3"/>
    <w:rsid w:val="00883AA1"/>
    <w:rsid w:val="00884460"/>
    <w:rsid w:val="00890A86"/>
    <w:rsid w:val="00895EBE"/>
    <w:rsid w:val="008A3733"/>
    <w:rsid w:val="008A4B07"/>
    <w:rsid w:val="008A7409"/>
    <w:rsid w:val="008B44F0"/>
    <w:rsid w:val="008B4D79"/>
    <w:rsid w:val="008C050D"/>
    <w:rsid w:val="008C60BF"/>
    <w:rsid w:val="008D5966"/>
    <w:rsid w:val="008D722B"/>
    <w:rsid w:val="008D7399"/>
    <w:rsid w:val="008D74CD"/>
    <w:rsid w:val="008D7DC3"/>
    <w:rsid w:val="008E4504"/>
    <w:rsid w:val="00904128"/>
    <w:rsid w:val="0091241E"/>
    <w:rsid w:val="00915667"/>
    <w:rsid w:val="00915816"/>
    <w:rsid w:val="00916BF4"/>
    <w:rsid w:val="00926FA7"/>
    <w:rsid w:val="00943116"/>
    <w:rsid w:val="00944A39"/>
    <w:rsid w:val="0094547B"/>
    <w:rsid w:val="00945FA9"/>
    <w:rsid w:val="009467C7"/>
    <w:rsid w:val="00947952"/>
    <w:rsid w:val="00951CD6"/>
    <w:rsid w:val="00960B3B"/>
    <w:rsid w:val="00964EC1"/>
    <w:rsid w:val="00965263"/>
    <w:rsid w:val="009658DE"/>
    <w:rsid w:val="009703A4"/>
    <w:rsid w:val="00971F1E"/>
    <w:rsid w:val="009756E3"/>
    <w:rsid w:val="00975AFF"/>
    <w:rsid w:val="00993422"/>
    <w:rsid w:val="00994FBD"/>
    <w:rsid w:val="009967CE"/>
    <w:rsid w:val="0099774E"/>
    <w:rsid w:val="009A79E5"/>
    <w:rsid w:val="009A7F89"/>
    <w:rsid w:val="009B26AA"/>
    <w:rsid w:val="009C0347"/>
    <w:rsid w:val="009C3614"/>
    <w:rsid w:val="009C3983"/>
    <w:rsid w:val="009C48AD"/>
    <w:rsid w:val="009D12BC"/>
    <w:rsid w:val="009D1D42"/>
    <w:rsid w:val="009D636B"/>
    <w:rsid w:val="009D641B"/>
    <w:rsid w:val="009D672A"/>
    <w:rsid w:val="009D692A"/>
    <w:rsid w:val="009E112F"/>
    <w:rsid w:val="009E3EED"/>
    <w:rsid w:val="009E4B94"/>
    <w:rsid w:val="009E79E6"/>
    <w:rsid w:val="009F03A1"/>
    <w:rsid w:val="00A00912"/>
    <w:rsid w:val="00A020AC"/>
    <w:rsid w:val="00A02802"/>
    <w:rsid w:val="00A04143"/>
    <w:rsid w:val="00A06675"/>
    <w:rsid w:val="00A12882"/>
    <w:rsid w:val="00A14CCC"/>
    <w:rsid w:val="00A2723A"/>
    <w:rsid w:val="00A3475F"/>
    <w:rsid w:val="00A34EB4"/>
    <w:rsid w:val="00A36049"/>
    <w:rsid w:val="00A36B78"/>
    <w:rsid w:val="00A37F33"/>
    <w:rsid w:val="00A42D71"/>
    <w:rsid w:val="00A431EC"/>
    <w:rsid w:val="00A4646C"/>
    <w:rsid w:val="00A50CB2"/>
    <w:rsid w:val="00A5105D"/>
    <w:rsid w:val="00A545E0"/>
    <w:rsid w:val="00A615A0"/>
    <w:rsid w:val="00A67309"/>
    <w:rsid w:val="00A70883"/>
    <w:rsid w:val="00A71313"/>
    <w:rsid w:val="00A719FE"/>
    <w:rsid w:val="00A728E1"/>
    <w:rsid w:val="00A72C5C"/>
    <w:rsid w:val="00A74F82"/>
    <w:rsid w:val="00A75CCD"/>
    <w:rsid w:val="00A83B53"/>
    <w:rsid w:val="00A9037F"/>
    <w:rsid w:val="00A915EF"/>
    <w:rsid w:val="00A92CD8"/>
    <w:rsid w:val="00A945AA"/>
    <w:rsid w:val="00A95039"/>
    <w:rsid w:val="00A95786"/>
    <w:rsid w:val="00AA4A14"/>
    <w:rsid w:val="00AB1695"/>
    <w:rsid w:val="00AB22E0"/>
    <w:rsid w:val="00AB54BC"/>
    <w:rsid w:val="00AB5A6B"/>
    <w:rsid w:val="00AD0B1B"/>
    <w:rsid w:val="00AD0BD1"/>
    <w:rsid w:val="00AD3B50"/>
    <w:rsid w:val="00AD711F"/>
    <w:rsid w:val="00AE6661"/>
    <w:rsid w:val="00AE733D"/>
    <w:rsid w:val="00AF00DD"/>
    <w:rsid w:val="00AF14DD"/>
    <w:rsid w:val="00AF2168"/>
    <w:rsid w:val="00AF44F7"/>
    <w:rsid w:val="00AF66B6"/>
    <w:rsid w:val="00AF6E05"/>
    <w:rsid w:val="00AF71A9"/>
    <w:rsid w:val="00B013BD"/>
    <w:rsid w:val="00B0193F"/>
    <w:rsid w:val="00B020A2"/>
    <w:rsid w:val="00B05AEB"/>
    <w:rsid w:val="00B05B55"/>
    <w:rsid w:val="00B13269"/>
    <w:rsid w:val="00B21358"/>
    <w:rsid w:val="00B36681"/>
    <w:rsid w:val="00B4316D"/>
    <w:rsid w:val="00B44620"/>
    <w:rsid w:val="00B4679B"/>
    <w:rsid w:val="00B51346"/>
    <w:rsid w:val="00B5528F"/>
    <w:rsid w:val="00B56EDF"/>
    <w:rsid w:val="00B570A0"/>
    <w:rsid w:val="00B6419B"/>
    <w:rsid w:val="00B65C95"/>
    <w:rsid w:val="00B751D9"/>
    <w:rsid w:val="00B75DAB"/>
    <w:rsid w:val="00B8372A"/>
    <w:rsid w:val="00B85452"/>
    <w:rsid w:val="00B87086"/>
    <w:rsid w:val="00B900F8"/>
    <w:rsid w:val="00B94592"/>
    <w:rsid w:val="00B94D8D"/>
    <w:rsid w:val="00B957B2"/>
    <w:rsid w:val="00B95FFF"/>
    <w:rsid w:val="00BA081F"/>
    <w:rsid w:val="00BA2560"/>
    <w:rsid w:val="00BA5E00"/>
    <w:rsid w:val="00BA777A"/>
    <w:rsid w:val="00BA7A36"/>
    <w:rsid w:val="00BB10C9"/>
    <w:rsid w:val="00BB2847"/>
    <w:rsid w:val="00BB4674"/>
    <w:rsid w:val="00BB5FEE"/>
    <w:rsid w:val="00BC0FB7"/>
    <w:rsid w:val="00BC5830"/>
    <w:rsid w:val="00BC5CFC"/>
    <w:rsid w:val="00BC7085"/>
    <w:rsid w:val="00BD25EB"/>
    <w:rsid w:val="00BD2802"/>
    <w:rsid w:val="00BD3E25"/>
    <w:rsid w:val="00BE0520"/>
    <w:rsid w:val="00BE245E"/>
    <w:rsid w:val="00BE262E"/>
    <w:rsid w:val="00BE352B"/>
    <w:rsid w:val="00BE36DB"/>
    <w:rsid w:val="00BF040B"/>
    <w:rsid w:val="00BF0B0C"/>
    <w:rsid w:val="00BF2168"/>
    <w:rsid w:val="00BF2DF1"/>
    <w:rsid w:val="00BF5AC6"/>
    <w:rsid w:val="00BF5CD0"/>
    <w:rsid w:val="00C0063C"/>
    <w:rsid w:val="00C0571C"/>
    <w:rsid w:val="00C101C0"/>
    <w:rsid w:val="00C1223F"/>
    <w:rsid w:val="00C13F2C"/>
    <w:rsid w:val="00C20A43"/>
    <w:rsid w:val="00C2332C"/>
    <w:rsid w:val="00C25AA8"/>
    <w:rsid w:val="00C301B4"/>
    <w:rsid w:val="00C312FC"/>
    <w:rsid w:val="00C348BE"/>
    <w:rsid w:val="00C37D4F"/>
    <w:rsid w:val="00C525C9"/>
    <w:rsid w:val="00C53092"/>
    <w:rsid w:val="00C55035"/>
    <w:rsid w:val="00C571AC"/>
    <w:rsid w:val="00C729E8"/>
    <w:rsid w:val="00C82FF8"/>
    <w:rsid w:val="00C84060"/>
    <w:rsid w:val="00C86E38"/>
    <w:rsid w:val="00C938B7"/>
    <w:rsid w:val="00CA013F"/>
    <w:rsid w:val="00CA0C82"/>
    <w:rsid w:val="00CB2A2B"/>
    <w:rsid w:val="00CB3C39"/>
    <w:rsid w:val="00CC460D"/>
    <w:rsid w:val="00CC52F6"/>
    <w:rsid w:val="00CC5E3E"/>
    <w:rsid w:val="00CC64AC"/>
    <w:rsid w:val="00CC773E"/>
    <w:rsid w:val="00CD46BD"/>
    <w:rsid w:val="00CD52E7"/>
    <w:rsid w:val="00CE121D"/>
    <w:rsid w:val="00CE2C9A"/>
    <w:rsid w:val="00CE603A"/>
    <w:rsid w:val="00CE6BDF"/>
    <w:rsid w:val="00CF1124"/>
    <w:rsid w:val="00CF4008"/>
    <w:rsid w:val="00CF4D4B"/>
    <w:rsid w:val="00CF7E29"/>
    <w:rsid w:val="00D108E5"/>
    <w:rsid w:val="00D12688"/>
    <w:rsid w:val="00D20663"/>
    <w:rsid w:val="00D257D0"/>
    <w:rsid w:val="00D26690"/>
    <w:rsid w:val="00D31853"/>
    <w:rsid w:val="00D31954"/>
    <w:rsid w:val="00D4508D"/>
    <w:rsid w:val="00D46A58"/>
    <w:rsid w:val="00D472F0"/>
    <w:rsid w:val="00D5352A"/>
    <w:rsid w:val="00D656C1"/>
    <w:rsid w:val="00D67D9E"/>
    <w:rsid w:val="00D71B6B"/>
    <w:rsid w:val="00D72140"/>
    <w:rsid w:val="00D7267A"/>
    <w:rsid w:val="00D754F4"/>
    <w:rsid w:val="00D77242"/>
    <w:rsid w:val="00D81C5D"/>
    <w:rsid w:val="00D82664"/>
    <w:rsid w:val="00D8387F"/>
    <w:rsid w:val="00D903C8"/>
    <w:rsid w:val="00D92307"/>
    <w:rsid w:val="00D92385"/>
    <w:rsid w:val="00D92EF8"/>
    <w:rsid w:val="00D93189"/>
    <w:rsid w:val="00D969BD"/>
    <w:rsid w:val="00D97532"/>
    <w:rsid w:val="00DA2091"/>
    <w:rsid w:val="00DB4490"/>
    <w:rsid w:val="00DB48AF"/>
    <w:rsid w:val="00DB4A7F"/>
    <w:rsid w:val="00DB6205"/>
    <w:rsid w:val="00DB774E"/>
    <w:rsid w:val="00DC0234"/>
    <w:rsid w:val="00DC2FB0"/>
    <w:rsid w:val="00DC4569"/>
    <w:rsid w:val="00DC4EAF"/>
    <w:rsid w:val="00DC4FB1"/>
    <w:rsid w:val="00DC60B9"/>
    <w:rsid w:val="00DC67B0"/>
    <w:rsid w:val="00DC70FA"/>
    <w:rsid w:val="00DD162C"/>
    <w:rsid w:val="00DE0FC9"/>
    <w:rsid w:val="00DE4529"/>
    <w:rsid w:val="00DE571D"/>
    <w:rsid w:val="00DE7FC5"/>
    <w:rsid w:val="00DF07C1"/>
    <w:rsid w:val="00DF4148"/>
    <w:rsid w:val="00DF7140"/>
    <w:rsid w:val="00E0252E"/>
    <w:rsid w:val="00E04869"/>
    <w:rsid w:val="00E05A47"/>
    <w:rsid w:val="00E145FD"/>
    <w:rsid w:val="00E15CF1"/>
    <w:rsid w:val="00E31FDA"/>
    <w:rsid w:val="00E34A2A"/>
    <w:rsid w:val="00E413C7"/>
    <w:rsid w:val="00E45544"/>
    <w:rsid w:val="00E47DE8"/>
    <w:rsid w:val="00E5611A"/>
    <w:rsid w:val="00E6062F"/>
    <w:rsid w:val="00E62908"/>
    <w:rsid w:val="00E63654"/>
    <w:rsid w:val="00E640F5"/>
    <w:rsid w:val="00E66C5C"/>
    <w:rsid w:val="00E7001F"/>
    <w:rsid w:val="00E75F6D"/>
    <w:rsid w:val="00E764AB"/>
    <w:rsid w:val="00E8164A"/>
    <w:rsid w:val="00E822C2"/>
    <w:rsid w:val="00E82748"/>
    <w:rsid w:val="00E83646"/>
    <w:rsid w:val="00E85926"/>
    <w:rsid w:val="00E879B9"/>
    <w:rsid w:val="00E90BB3"/>
    <w:rsid w:val="00E92273"/>
    <w:rsid w:val="00E95BF7"/>
    <w:rsid w:val="00E968F9"/>
    <w:rsid w:val="00E96D6E"/>
    <w:rsid w:val="00EA0A3B"/>
    <w:rsid w:val="00EA0FD1"/>
    <w:rsid w:val="00EA1F2C"/>
    <w:rsid w:val="00EB0AF7"/>
    <w:rsid w:val="00EB42B2"/>
    <w:rsid w:val="00EC0102"/>
    <w:rsid w:val="00EC3316"/>
    <w:rsid w:val="00EC6671"/>
    <w:rsid w:val="00ED302E"/>
    <w:rsid w:val="00ED50A1"/>
    <w:rsid w:val="00ED6AD8"/>
    <w:rsid w:val="00ED6F3B"/>
    <w:rsid w:val="00EE21A2"/>
    <w:rsid w:val="00EE6558"/>
    <w:rsid w:val="00EF495F"/>
    <w:rsid w:val="00F02411"/>
    <w:rsid w:val="00F031A0"/>
    <w:rsid w:val="00F04990"/>
    <w:rsid w:val="00F05798"/>
    <w:rsid w:val="00F116E2"/>
    <w:rsid w:val="00F12A7F"/>
    <w:rsid w:val="00F155B4"/>
    <w:rsid w:val="00F202FB"/>
    <w:rsid w:val="00F26A6F"/>
    <w:rsid w:val="00F31E6A"/>
    <w:rsid w:val="00F34A73"/>
    <w:rsid w:val="00F37426"/>
    <w:rsid w:val="00F42A79"/>
    <w:rsid w:val="00F42FB1"/>
    <w:rsid w:val="00F4503D"/>
    <w:rsid w:val="00F478D6"/>
    <w:rsid w:val="00F50300"/>
    <w:rsid w:val="00F5088B"/>
    <w:rsid w:val="00F5308D"/>
    <w:rsid w:val="00F65A77"/>
    <w:rsid w:val="00F65BEB"/>
    <w:rsid w:val="00F66EBD"/>
    <w:rsid w:val="00F71F48"/>
    <w:rsid w:val="00F805C0"/>
    <w:rsid w:val="00F82669"/>
    <w:rsid w:val="00F851D1"/>
    <w:rsid w:val="00F86423"/>
    <w:rsid w:val="00F935C8"/>
    <w:rsid w:val="00F93F3D"/>
    <w:rsid w:val="00F97B70"/>
    <w:rsid w:val="00FA0D6A"/>
    <w:rsid w:val="00FA3790"/>
    <w:rsid w:val="00FA3C5C"/>
    <w:rsid w:val="00FA5C86"/>
    <w:rsid w:val="00FB1505"/>
    <w:rsid w:val="00FB5B0A"/>
    <w:rsid w:val="00FB5D83"/>
    <w:rsid w:val="00FB6A28"/>
    <w:rsid w:val="00FB77DC"/>
    <w:rsid w:val="00FC046A"/>
    <w:rsid w:val="00FC32FF"/>
    <w:rsid w:val="00FC3B47"/>
    <w:rsid w:val="00FD0A10"/>
    <w:rsid w:val="00FD3D77"/>
    <w:rsid w:val="00FD67F9"/>
    <w:rsid w:val="00FD6ED9"/>
    <w:rsid w:val="00FE1D61"/>
    <w:rsid w:val="00FE1E53"/>
    <w:rsid w:val="00FE4C40"/>
    <w:rsid w:val="00FE6D89"/>
    <w:rsid w:val="00FF0E1B"/>
    <w:rsid w:val="00FF1AFA"/>
    <w:rsid w:val="00FF43B2"/>
    <w:rsid w:val="00FF7FF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661"/>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EA0FD1"/>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locked/>
    <w:rsid w:val="00EA0FD1"/>
    <w:rPr>
      <w:rFonts w:cs="Arial"/>
    </w:rPr>
  </w:style>
  <w:style w:type="paragraph" w:styleId="Rodap">
    <w:name w:val="footer"/>
    <w:basedOn w:val="Normal"/>
    <w:link w:val="RodapChar"/>
    <w:uiPriority w:val="99"/>
    <w:unhideWhenUsed/>
    <w:rsid w:val="00EA0FD1"/>
    <w:pPr>
      <w:tabs>
        <w:tab w:val="center" w:pos="4252"/>
        <w:tab w:val="right" w:pos="8504"/>
      </w:tabs>
      <w:spacing w:after="0" w:line="240" w:lineRule="auto"/>
    </w:pPr>
  </w:style>
  <w:style w:type="character" w:customStyle="1" w:styleId="RodapChar">
    <w:name w:val="Rodapé Char"/>
    <w:basedOn w:val="Fontepargpadro"/>
    <w:link w:val="Rodap"/>
    <w:uiPriority w:val="99"/>
    <w:semiHidden/>
    <w:locked/>
    <w:rsid w:val="00EA0FD1"/>
    <w:rPr>
      <w:rFonts w:cs="Arial"/>
    </w:rPr>
  </w:style>
  <w:style w:type="character" w:styleId="Nmerodepgina">
    <w:name w:val="page number"/>
    <w:basedOn w:val="Fontepargpadro"/>
    <w:uiPriority w:val="99"/>
    <w:rsid w:val="00EA0FD1"/>
    <w:rPr>
      <w:rFonts w:cs="Arial"/>
    </w:rPr>
  </w:style>
  <w:style w:type="paragraph" w:styleId="Textodebalo">
    <w:name w:val="Balloon Text"/>
    <w:basedOn w:val="Normal"/>
    <w:link w:val="TextodebaloChar"/>
    <w:uiPriority w:val="99"/>
    <w:semiHidden/>
    <w:unhideWhenUsed/>
    <w:rsid w:val="00B467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467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wmf"/><Relationship Id="rId18" Type="http://schemas.openxmlformats.org/officeDocument/2006/relationships/image" Target="media/image13.wmf"/><Relationship Id="rId26" Type="http://schemas.openxmlformats.org/officeDocument/2006/relationships/image" Target="media/image21.png"/><Relationship Id="rId39" Type="http://schemas.openxmlformats.org/officeDocument/2006/relationships/footer" Target="footer1.xml"/><Relationship Id="rId21" Type="http://schemas.openxmlformats.org/officeDocument/2006/relationships/image" Target="media/image16.wmf"/><Relationship Id="rId34" Type="http://schemas.openxmlformats.org/officeDocument/2006/relationships/image" Target="media/image29.wmf"/><Relationship Id="rId7" Type="http://schemas.openxmlformats.org/officeDocument/2006/relationships/image" Target="media/image2.wmf"/><Relationship Id="rId2" Type="http://schemas.openxmlformats.org/officeDocument/2006/relationships/settings" Target="settings.xml"/><Relationship Id="rId16" Type="http://schemas.openxmlformats.org/officeDocument/2006/relationships/image" Target="media/image11.wmf"/><Relationship Id="rId20" Type="http://schemas.openxmlformats.org/officeDocument/2006/relationships/image" Target="media/image15.wmf"/><Relationship Id="rId29" Type="http://schemas.openxmlformats.org/officeDocument/2006/relationships/image" Target="media/image24.wmf"/><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6.wmf"/><Relationship Id="rId24" Type="http://schemas.openxmlformats.org/officeDocument/2006/relationships/image" Target="media/image19.wmf"/><Relationship Id="rId32" Type="http://schemas.openxmlformats.org/officeDocument/2006/relationships/image" Target="media/image27.wmf"/><Relationship Id="rId37" Type="http://schemas.openxmlformats.org/officeDocument/2006/relationships/image" Target="media/image32.wmf"/><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wmf"/><Relationship Id="rId23" Type="http://schemas.openxmlformats.org/officeDocument/2006/relationships/image" Target="media/image18.wmf"/><Relationship Id="rId28" Type="http://schemas.openxmlformats.org/officeDocument/2006/relationships/image" Target="media/image23.png"/><Relationship Id="rId36" Type="http://schemas.openxmlformats.org/officeDocument/2006/relationships/image" Target="media/image31.wmf"/><Relationship Id="rId10" Type="http://schemas.openxmlformats.org/officeDocument/2006/relationships/image" Target="media/image5.wmf"/><Relationship Id="rId19" Type="http://schemas.openxmlformats.org/officeDocument/2006/relationships/image" Target="media/image14.wmf"/><Relationship Id="rId31" Type="http://schemas.openxmlformats.org/officeDocument/2006/relationships/image" Target="media/image26.wmf"/><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image" Target="media/image9.wmf"/><Relationship Id="rId22" Type="http://schemas.openxmlformats.org/officeDocument/2006/relationships/image" Target="media/image17.png"/><Relationship Id="rId27" Type="http://schemas.openxmlformats.org/officeDocument/2006/relationships/image" Target="media/image22.wmf"/><Relationship Id="rId30" Type="http://schemas.openxmlformats.org/officeDocument/2006/relationships/image" Target="media/image25.wmf"/><Relationship Id="rId35" Type="http://schemas.openxmlformats.org/officeDocument/2006/relationships/image" Target="media/image30.png"/><Relationship Id="rId8" Type="http://schemas.openxmlformats.org/officeDocument/2006/relationships/image" Target="media/image3.wmf"/><Relationship Id="rId3" Type="http://schemas.openxmlformats.org/officeDocument/2006/relationships/webSettings" Target="webSettings.xml"/><Relationship Id="rId12" Type="http://schemas.openxmlformats.org/officeDocument/2006/relationships/image" Target="media/image7.wmf"/><Relationship Id="rId17" Type="http://schemas.openxmlformats.org/officeDocument/2006/relationships/image" Target="media/image12.wmf"/><Relationship Id="rId25" Type="http://schemas.openxmlformats.org/officeDocument/2006/relationships/image" Target="media/image20.wmf"/><Relationship Id="rId33" Type="http://schemas.openxmlformats.org/officeDocument/2006/relationships/image" Target="media/image28.wmf"/><Relationship Id="rId38" Type="http://schemas.openxmlformats.org/officeDocument/2006/relationships/header" Target="head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9388</Words>
  <Characters>53517</Characters>
  <Application>Microsoft Office Word</Application>
  <DocSecurity>0</DocSecurity>
  <Lines>445</Lines>
  <Paragraphs>125</Paragraphs>
  <ScaleCrop>false</ScaleCrop>
  <Company>Hewlett-Packard Company</Company>
  <LinksUpToDate>false</LinksUpToDate>
  <CharactersWithSpaces>62780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Supervip</dc:creator>
  <cp:keywords/>
  <dc:description/>
  <cp:lastModifiedBy>EC2</cp:lastModifiedBy>
  <cp:revision>2</cp:revision>
  <dcterms:created xsi:type="dcterms:W3CDTF">2024-04-07T20:15:00Z</dcterms:created>
  <dcterms:modified xsi:type="dcterms:W3CDTF">2024-04-07T20:15:00Z</dcterms:modified>
</cp:coreProperties>
</file>