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16512</wp:posOffset>
            </wp:positionH>
            <wp:positionV relativeFrom="paragraph">
              <wp:posOffset>-3807</wp:posOffset>
            </wp:positionV>
            <wp:extent cx="6753225" cy="1095375"/>
            <wp:effectExtent b="0" l="0" r="0" t="0"/>
            <wp:wrapNone/>
            <wp:docPr descr="C:\Users\temp1\Documents\2025\1600w\comData.png" id="5" name="image2.png"/>
            <a:graphic>
              <a:graphicData uri="http://schemas.openxmlformats.org/drawingml/2006/picture">
                <pic:pic>
                  <pic:nvPicPr>
                    <pic:cNvPr descr="C:\Users\temp1\Documents\2025\1600w\comData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1095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ab/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Bateria de português - 2° trimestre</w:t>
      </w:r>
    </w:p>
    <w:p w:rsidR="00000000" w:rsidDel="00000000" w:rsidP="00000000" w:rsidRDefault="00000000" w:rsidRPr="00000000" w14:paraId="0000000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TEXTO PARA A PRÓXIMA QUESTÃO: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Leia o poema intitulado “Língua Portuguesa”, de autoria de Olavo Bilac:</w:t>
      </w:r>
    </w:p>
    <w:p w:rsidR="00000000" w:rsidDel="00000000" w:rsidP="00000000" w:rsidRDefault="00000000" w:rsidRPr="00000000" w14:paraId="0000000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Última flor do Lácio, inculta e bela,</w:t>
      </w:r>
    </w:p>
    <w:p w:rsidR="00000000" w:rsidDel="00000000" w:rsidP="00000000" w:rsidRDefault="00000000" w:rsidRPr="00000000" w14:paraId="0000000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És, a um tempo, esplendor e sepultura:</w:t>
      </w:r>
    </w:p>
    <w:p w:rsidR="00000000" w:rsidDel="00000000" w:rsidP="00000000" w:rsidRDefault="00000000" w:rsidRPr="00000000" w14:paraId="0000000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Ouro nativo que, na ganga impura,</w:t>
      </w:r>
    </w:p>
    <w:p w:rsidR="00000000" w:rsidDel="00000000" w:rsidP="00000000" w:rsidRDefault="00000000" w:rsidRPr="00000000" w14:paraId="0000001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bruta mina entre os cascalhos vela.</w:t>
      </w:r>
    </w:p>
    <w:p w:rsidR="00000000" w:rsidDel="00000000" w:rsidP="00000000" w:rsidRDefault="00000000" w:rsidRPr="00000000" w14:paraId="0000001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Amo-te assim, desconhecida e obscura,</w:t>
      </w:r>
    </w:p>
    <w:p w:rsidR="00000000" w:rsidDel="00000000" w:rsidP="00000000" w:rsidRDefault="00000000" w:rsidRPr="00000000" w14:paraId="0000001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Tuba de alto clangor, lira singela,</w:t>
      </w:r>
    </w:p>
    <w:p w:rsidR="00000000" w:rsidDel="00000000" w:rsidP="00000000" w:rsidRDefault="00000000" w:rsidRPr="00000000" w14:paraId="0000001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tens o trom e o silvo da procela,</w:t>
      </w:r>
    </w:p>
    <w:p w:rsidR="00000000" w:rsidDel="00000000" w:rsidP="00000000" w:rsidRDefault="00000000" w:rsidRPr="00000000" w14:paraId="0000001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o arrolo da saudade e da ternura!</w:t>
      </w:r>
    </w:p>
    <w:p w:rsidR="00000000" w:rsidDel="00000000" w:rsidP="00000000" w:rsidRDefault="00000000" w:rsidRPr="00000000" w14:paraId="00000017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Amo o teu viço agreste e o teu aroma</w:t>
      </w:r>
    </w:p>
    <w:p w:rsidR="00000000" w:rsidDel="00000000" w:rsidP="00000000" w:rsidRDefault="00000000" w:rsidRPr="00000000" w14:paraId="0000001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virgens selvas e de oceano largo!</w:t>
      </w:r>
    </w:p>
    <w:p w:rsidR="00000000" w:rsidDel="00000000" w:rsidP="00000000" w:rsidRDefault="00000000" w:rsidRPr="00000000" w14:paraId="0000001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Amo-te, ó rude e doloroso idioma,</w:t>
      </w:r>
    </w:p>
    <w:p w:rsidR="00000000" w:rsidDel="00000000" w:rsidP="00000000" w:rsidRDefault="00000000" w:rsidRPr="00000000" w14:paraId="0000001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que da voz materna ouvi: “meu filho!”</w:t>
      </w:r>
    </w:p>
    <w:p w:rsidR="00000000" w:rsidDel="00000000" w:rsidP="00000000" w:rsidRDefault="00000000" w:rsidRPr="00000000" w14:paraId="0000001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em que Camões chorou, no exílio amargo,</w:t>
      </w:r>
    </w:p>
    <w:p w:rsidR="00000000" w:rsidDel="00000000" w:rsidP="00000000" w:rsidRDefault="00000000" w:rsidRPr="00000000" w14:paraId="0000001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gênio sem ventura e o amor sem brilho!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Em relação ao poema, fazem-se as seguintes afirmativas sobre aspectos linguísticos do texto. Assinale a alternativa INCORRETA: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Em “saudade”, “ouro” e “chorou” observa-se a presença de ditongos.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Existem dígrafos em palavras como “cascalhos”, “clangor” e “ventura”.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Em “oceano”, “exílio” e “gênio” observa-se a presença de hiatos.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“A bruta mina” é o sujeito da última oração do primeiro período.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“Materna” é um adjetivo derivado, pois tem origem em outro vocábulo.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Os dois hiatos das formas verbais devem ser acentuados apenas na alternativa: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refluir, intuindo.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construindo, destruido.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caida, saiste.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instruido, intuir.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refluira, destruindo.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TEXTO PARA A PRÓXIMA QUESTÃO: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40" w:line="252.00000000000003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Noite em João Pessoa</w:t>
      </w:r>
    </w:p>
    <w:p w:rsidR="00000000" w:rsidDel="00000000" w:rsidP="00000000" w:rsidRDefault="00000000" w:rsidRPr="00000000" w14:paraId="0000002F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  <w:tab/>
        <w:t xml:space="preserve">A noite de ontem, ostentando uma cenografia muito lúgubre, nos deu a impressão de que a Justiça, na Paraíba do Norte, havia aberto falência.</w:t>
      </w:r>
    </w:p>
    <w:p w:rsidR="00000000" w:rsidDel="00000000" w:rsidP="00000000" w:rsidRDefault="00000000" w:rsidRPr="00000000" w14:paraId="00000031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</w:t>
        <w:tab/>
        <w:t xml:space="preserve">Afigurou-se-nos, então, que nosso areópago forense, tornar-se-ia d'ora em diante um núcleo tristíssimo de bacharéis escaveirados com a faculdade prosódica obstruída por uma alalia incurável, arrastando desconsoladamente pela sala das audiências as fósseis togas hipotecadas.</w:t>
      </w:r>
    </w:p>
    <w:p w:rsidR="00000000" w:rsidDel="00000000" w:rsidP="00000000" w:rsidRDefault="00000000" w:rsidRPr="00000000" w14:paraId="00000032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</w:t>
        <w:tab/>
        <w:t xml:space="preserve">O largo da Catedral de N. S. das Neves, oferecia sem nenhum exagero, uma perspectiva inteiramente desalentadora.</w:t>
      </w:r>
    </w:p>
    <w:p w:rsidR="00000000" w:rsidDel="00000000" w:rsidP="00000000" w:rsidRDefault="00000000" w:rsidRPr="00000000" w14:paraId="00000033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</w:t>
        <w:tab/>
        <w:t xml:space="preserve">A iluminação elétrica, de um efeito intensivo péssimo, iluminava com reflexos mortiços toda aquela decadência sintomática que bem equivalia à justiça mundial agonizante, festejando com alguns círios e com o Cinema Halley a véspera de sua desintegração absoluta.</w:t>
      </w:r>
    </w:p>
    <w:p w:rsidR="00000000" w:rsidDel="00000000" w:rsidP="00000000" w:rsidRDefault="00000000" w:rsidRPr="00000000" w14:paraId="00000034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</w:t>
        <w:tab/>
        <w:t xml:space="preserve">Pouquíssimos circunstantes.</w:t>
      </w:r>
    </w:p>
    <w:p w:rsidR="00000000" w:rsidDel="00000000" w:rsidP="00000000" w:rsidRDefault="00000000" w:rsidRPr="00000000" w14:paraId="00000035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</w:t>
        <w:tab/>
        <w:t xml:space="preserve">Alguns, exibindo hiatos de desilusão mal contida, regressavam aos lares, com o atabalhoamento nervoso e a diminuição concomitante da verticalidade dorsal de quem está sendo vaiado publicamente (...)</w:t>
      </w:r>
    </w:p>
    <w:p w:rsidR="00000000" w:rsidDel="00000000" w:rsidP="00000000" w:rsidRDefault="00000000" w:rsidRPr="00000000" w14:paraId="00000036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</w:t>
        <w:tab/>
        <w:t xml:space="preserve">Ah! Certamente, a noite da Justiça, com sua treva e os "films" magríssimos de seu cinema plebeu, foi apenas o prelúdio incoerente e mal definido dos deslumbramentos futuros que as outras noites hão de trazer, como uma compensação muito carinhosa, ao nosso espírito decepcionado.</w:t>
      </w:r>
    </w:p>
    <w:p w:rsidR="00000000" w:rsidDel="00000000" w:rsidP="00000000" w:rsidRDefault="00000000" w:rsidRPr="00000000" w14:paraId="00000037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40" w:line="252.00000000000003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Trecho da crônica inédita de Augusto dos Anjos. Jornal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GLOBO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04/09/94.</w:t>
      </w:r>
    </w:p>
    <w:p w:rsidR="00000000" w:rsidDel="00000000" w:rsidP="00000000" w:rsidRDefault="00000000" w:rsidRPr="00000000" w14:paraId="00000039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Em relação ao texto, só NÃO foi intenção do autor mostrar: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 decadência da justiça no panorama mundial.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a inoperância da iluminação elétrica.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a esperança no futuro, apesar das decepções.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o desinteresse pelas sessões de justiça, através do número reduzido de assistentes.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a identificação entre o aspecto soturno da noite e a prostração dos bacharéis.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Coloque (C) para ditongo crescente e (D) para decrescente: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caixa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ódio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jeito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cárie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glória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TEXTO PARA A PRÓXIMA QUESTÃO: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</w:rPr>
        <w:drawing>
          <wp:inline distB="0" distT="0" distL="0" distR="0">
            <wp:extent cx="2047180" cy="174051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180" cy="17405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Ao considerarmos o aspecto fonético da palavra “saúde”, podemos afirmar que ocorre nela 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ditongo.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tritongo.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hiato.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dígrafo.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encontro consonantal.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Leia:</w:t>
      </w:r>
    </w:p>
    <w:p w:rsidR="00000000" w:rsidDel="00000000" w:rsidP="00000000" w:rsidRDefault="00000000" w:rsidRPr="00000000" w14:paraId="00000056">
      <w:pPr>
        <w:widowControl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“Diante dos fatos marcantes da infância, eu não podia acreditar na inocência de meu pai.”</w:t>
      </w:r>
    </w:p>
    <w:p w:rsidR="00000000" w:rsidDel="00000000" w:rsidP="00000000" w:rsidRDefault="00000000" w:rsidRPr="00000000" w14:paraId="0000005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palavras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podia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apresentam, respectivamente,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ditongo crescente e hiato.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hiato e ditongo crescente.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hiato e ditongo decrescente.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ditongo decrescente e ditongo crescente.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TEXTO PARA A PRÓXIMA QUESTÃO: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cargos públicos são os que mais desqualificam candidatos com tatuagens, dentre eles: agentes das polícias militar, civil e carreiras do exército. Para cargos que exigem que o funcionário trabalhe diretamente com o público, os candidatos tatuados costumam ser menos qualificados que os candidatos “limpos”.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Disponível em: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TATUAGENS ATRAPALHAM NA HORA DE ARRUMAR UM EMPREGO?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http://www.abaratadigital.com/tatuagensatrapalham-na-hora-de-arrumar-um-emprego/ Acesso: 13 out. /2013. </w:t>
      </w:r>
    </w:p>
    <w:p w:rsidR="00000000" w:rsidDel="00000000" w:rsidP="00000000" w:rsidRDefault="00000000" w:rsidRPr="00000000" w14:paraId="0000006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 base na leitura do texto, assinale a alternativa CORRETA.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na palavra ‘tatuagens’ tem-se a presença de um ditongo, formado por duas vogais na mesma sílaba.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as formas verbais ‘desqualificam’ e ‘exigem’ estão no pretérito perfeito.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em ‘... candidatos menos qualificados...’ tem-se dois adjetivos qualificando o substantivo ‘candidatos’.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no trecho “Os cargos públicos são os que mais desqualificam...”, o artigo definido ‘os’ aparece representado duas vezes.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os termos ‘mais’ e ‘diretamente’ são advérbios, de intensidade e de modo, respectivamente.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Assinale a alternativa verdadeira.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Nas palavras HISTÓRIA, ENQUANTO e TRANQUILO, encontramos ditongos crescentes.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É correta a separação silábica de BA-LEI-A, EX-CUR-SÃO, TRANS-A-MA-ZÔ-NI-CA.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As palavras PSEUDÔNIMO e FOTOGRAFIA têm, respectivamente dígrafo e encontro consonantal.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As palavras ENIGMA e SUBLINGUAL são polissílabas.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As palavras CHAPEUZINHO e CRISTÃMENTE são proparoxítonas.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Indetermine o sujeito da oração a seguir:</w:t>
      </w:r>
    </w:p>
    <w:p w:rsidR="00000000" w:rsidDel="00000000" w:rsidP="00000000" w:rsidRDefault="00000000" w:rsidRPr="00000000" w14:paraId="00000074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"Um gavião atacou a pombinha sozinha."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Nas orações a seguir, separe o sujeito do predicado, grife o sujeito, circule o núcleo e o classifique em simples, composto ou oculto: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As andorinhas e as gaivotas voavam juntas.</w:t>
      </w:r>
    </w:p>
    <w:p w:rsidR="00000000" w:rsidDel="00000000" w:rsidP="00000000" w:rsidRDefault="00000000" w:rsidRPr="00000000" w14:paraId="0000007A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Ficou humilhada a noiva branca.</w:t>
      </w:r>
    </w:p>
    <w:p w:rsidR="00000000" w:rsidDel="00000000" w:rsidP="00000000" w:rsidRDefault="00000000" w:rsidRPr="00000000" w14:paraId="0000007B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O pombo marcou um encontro mas chegou atrasado.</w:t>
      </w:r>
    </w:p>
    <w:p w:rsidR="00000000" w:rsidDel="00000000" w:rsidP="00000000" w:rsidRDefault="00000000" w:rsidRPr="00000000" w14:paraId="0000007C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Concordou com alegria e pudor a pomba.</w:t>
      </w:r>
    </w:p>
    <w:p w:rsidR="00000000" w:rsidDel="00000000" w:rsidP="00000000" w:rsidRDefault="00000000" w:rsidRPr="00000000" w14:paraId="0000007D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Gritavam esganadas as gaivotas do mar.</w:t>
      </w:r>
    </w:p>
    <w:p w:rsidR="00000000" w:rsidDel="00000000" w:rsidP="00000000" w:rsidRDefault="00000000" w:rsidRPr="00000000" w14:paraId="0000007E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O pombo chegou e explicou o atraso.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Grife o sujeito, circule o núcleo e classifique o sujeito em: simples, composto, oculto e indeterminado:</w:t>
      </w:r>
    </w:p>
    <w:p w:rsidR="00000000" w:rsidDel="00000000" w:rsidP="00000000" w:rsidRDefault="00000000" w:rsidRPr="00000000" w14:paraId="00000081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 descoberta do fogo trouxe outras invenções.</w:t>
      </w:r>
    </w:p>
    <w:p w:rsidR="00000000" w:rsidDel="00000000" w:rsidP="00000000" w:rsidRDefault="00000000" w:rsidRPr="00000000" w14:paraId="00000082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Deixaram um bilhete para você.</w:t>
      </w:r>
    </w:p>
    <w:p w:rsidR="00000000" w:rsidDel="00000000" w:rsidP="00000000" w:rsidRDefault="00000000" w:rsidRPr="00000000" w14:paraId="00000083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Pedrinho ficou pensativo e depois respondeu.</w:t>
      </w:r>
    </w:p>
    <w:p w:rsidR="00000000" w:rsidDel="00000000" w:rsidP="00000000" w:rsidRDefault="00000000" w:rsidRPr="00000000" w14:paraId="00000084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Narizinho e Emília eram inseparáveis.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Passe os sujeitos simples das orações para sujeitos compostos:</w:t>
      </w:r>
    </w:p>
    <w:p w:rsidR="00000000" w:rsidDel="00000000" w:rsidP="00000000" w:rsidRDefault="00000000" w:rsidRPr="00000000" w14:paraId="00000087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Uma pomba voava sozinha à mercê de um gavião.</w:t>
      </w:r>
    </w:p>
    <w:p w:rsidR="00000000" w:rsidDel="00000000" w:rsidP="00000000" w:rsidRDefault="00000000" w:rsidRPr="00000000" w14:paraId="00000088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As andorinhas mais velhas enfileiravam-se nas cornijas.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TEXTO PARA A PRÓXIMA QUESTÃO: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40" w:line="252.00000000000003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Texto II</w:t>
      </w:r>
    </w:p>
    <w:p w:rsidR="00000000" w:rsidDel="00000000" w:rsidP="00000000" w:rsidRDefault="00000000" w:rsidRPr="00000000" w14:paraId="0000008C">
      <w:pPr>
        <w:spacing w:after="40" w:line="252.00000000000003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40" w:line="252.00000000000003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pavão</w:t>
      </w:r>
    </w:p>
    <w:p w:rsidR="00000000" w:rsidDel="00000000" w:rsidP="00000000" w:rsidRDefault="00000000" w:rsidRPr="00000000" w14:paraId="0000008E">
      <w:pPr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considerei a glória de um pavão ostentando o esplendor de suas cores; é um luxo imperial. Mas andei lendo livros, e descobri que aquelas cores todas não existem na pena do pavão.</w:t>
      </w:r>
    </w:p>
    <w:p w:rsidR="00000000" w:rsidDel="00000000" w:rsidP="00000000" w:rsidRDefault="00000000" w:rsidRPr="00000000" w14:paraId="00000090">
      <w:pPr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Não há pigmentos. O que há são minúsculas bolhas d'água em que a luz se fragmenta, como em um prisma. O pavão é um arco-íris de plumas.</w:t>
      </w:r>
    </w:p>
    <w:p w:rsidR="00000000" w:rsidDel="00000000" w:rsidP="00000000" w:rsidRDefault="00000000" w:rsidRPr="00000000" w14:paraId="00000091">
      <w:pPr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 considerei que este é o luxo do grande artista, atingir o máximo de matizes com o mínimo de elementos. De água e luz ele faz seu esplendor; seu grande mistério é a simplicidade.</w:t>
      </w:r>
    </w:p>
    <w:p w:rsidR="00000000" w:rsidDel="00000000" w:rsidP="00000000" w:rsidRDefault="00000000" w:rsidRPr="00000000" w14:paraId="00000092">
      <w:pPr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Considerei, por fim, que assim é o amor, oh! minha amada; de tudo que ele suscita e esplende e estremece e delira em mim existem apenas meus olhos recebendo a luz de teu olhar. Ele me cobre de glórias e me faz magnífico.</w:t>
      </w:r>
    </w:p>
    <w:p w:rsidR="00000000" w:rsidDel="00000000" w:rsidP="00000000" w:rsidRDefault="00000000" w:rsidRPr="00000000" w14:paraId="00000093">
      <w:pPr>
        <w:spacing w:after="40" w:line="252.00000000000003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Rio, novembro, 1958.</w:t>
      </w:r>
    </w:p>
    <w:p w:rsidR="00000000" w:rsidDel="00000000" w:rsidP="00000000" w:rsidRDefault="00000000" w:rsidRPr="00000000" w14:paraId="00000094">
      <w:pPr>
        <w:spacing w:after="40" w:line="252.00000000000003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FONTE: BRAGA, Rubem.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Ai de ti, Copacabana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Rio de Janeiro: Record, 1996.</w:t>
      </w:r>
    </w:p>
    <w:p w:rsidR="00000000" w:rsidDel="00000000" w:rsidP="00000000" w:rsidRDefault="00000000" w:rsidRPr="00000000" w14:paraId="00000095">
      <w:pPr>
        <w:spacing w:after="40" w:line="252.00000000000003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40" w:line="252.00000000000003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Vocabulário:</w:t>
      </w:r>
    </w:p>
    <w:p w:rsidR="00000000" w:rsidDel="00000000" w:rsidP="00000000" w:rsidRDefault="00000000" w:rsidRPr="00000000" w14:paraId="00000097">
      <w:pPr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Matiz: colorido obtido da mistura ou combinação de várias cores num todo.</w:t>
      </w:r>
    </w:p>
    <w:p w:rsidR="00000000" w:rsidDel="00000000" w:rsidP="00000000" w:rsidRDefault="00000000" w:rsidRPr="00000000" w14:paraId="00000098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Suscitar: fazer nascer ou aparecer; criar.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after="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Analisando o texto de Rubem Braga, afirma-se que a(o)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leitura é um processo transformador da vivência sujeito-leitor.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linguagem utilizada apresenta-se como jornalística, clara e objetiva.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relação de submissão entre o natural e o humano é essencial para arte.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narrador reage melancolicamente à correspondência entre o pavão e o artista.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 onde veio a água da Terra </w:t>
      </w:r>
    </w:p>
    <w:p w:rsidR="00000000" w:rsidDel="00000000" w:rsidP="00000000" w:rsidRDefault="00000000" w:rsidRPr="00000000" w14:paraId="000000A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pesquisador Michael Zolensky, do Centro Espacial Johnson, da Nasa, descobriu os primeiros traços de água em meteoritos. Estudando um desses pedregulhos cósmicos,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caiu em 1998 na cidade de Monahans, no Estado americano do Texas, Zolensky encontrou cristais de sal que, entre seus átomos, continham algumas moléculas de H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O.</w:t>
      </w:r>
    </w:p>
    <w:p w:rsidR="00000000" w:rsidDel="00000000" w:rsidP="00000000" w:rsidRDefault="00000000" w:rsidRPr="00000000" w14:paraId="000000A5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Zolennsky imagina que, durante a formação do Sistema Solar, havia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grande quantidade de oxigênio e de hidrogênio nessa região do espaço. Esses átomos estavam misturados às partículas de gás e poeira que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deram origem aos planetas.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Adaptado de: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Superinteressante: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Paulo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Abril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out. 1999.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Assinale a alternativa correta.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No texto, há vários adjuntos adverbiais de lugar, entre eles, este: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“...grande quantidade de oxigênio...” 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(ref. 1).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O objeto direto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“deram”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(ref. 2), é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“aos planetas.”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A palavra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“que”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(ref. 3) é um pronome demonstrativo.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“O pesquisador Michael Zolensky, ...”.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 ref. 4) é o sujeito do verbo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descobrir.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Em “...encontrou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cristais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 que, entre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seus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átomos, continham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algumas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moléculas...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palavras em negrito são respectivamente: substantivo,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conjunção, pronome, adjetivo.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TEXTO PARA A PRÓXIMA QUESTÃO: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“Enquanto uma chora, outra ri; é a lei do mundo, meu rico senhor; é a perfeição universal. Tudo chorando seria monótono, tudo rindo cansativo; mas uma boa distribuição de lágrimas e polcas, soluços e sarabandas, acaba por trazer à alma do mundo a variedade necessária, e faz-se o equilíbrio da vida.”</w:t>
      </w:r>
    </w:p>
    <w:p w:rsidR="00000000" w:rsidDel="00000000" w:rsidP="00000000" w:rsidRDefault="00000000" w:rsidRPr="00000000" w14:paraId="000000B1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(BAGNO, Marcos.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Quincas Borba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in: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Machado de Assis para Principiantes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 São Paulo: Ed. Ática, 1998.) 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Ainda sob o ponto de vista gramatical acerca desse trecho de “Quincas Borba”, de Machado de Assis, assinale a proposição incorreta.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 oração: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Enquanto uma chora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é subordinada adverbial temporal em relação à oração: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outra 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A conjunção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em: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“mas uma boa distribuição de lágrimas e polcas, soluços e sarabandas, acaba por trazer à alma do mundo a variedade necessária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estabelece uma relação adversativa dessa oração com as orações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Tudo chorando seria monótono, tudo rindo cansativo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;”.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O pronome indefinido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Tudo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em: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Tudo chorando seria monótono, tudo rindo cansativo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refere-se a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todas as coisas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que correspondem, no texto, às metáforas: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lágrimas e polcas, soluços e sarabandas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Em: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 faz-se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o equilíbrio da vida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.”, a expressão sublinhada é o objeto direto do verbo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fazer”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2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O verbo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acabar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no texto, encontra-se no singular, concordando com o sujeito simples, cujo núcleo é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distribuição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”.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426" w:left="709" w:right="566" w:header="709" w:footer="1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418B2"/>
  </w:style>
  <w:style w:type="paragraph" w:styleId="Ttulo4">
    <w:name w:val="heading 4"/>
    <w:basedOn w:val="Normal"/>
    <w:link w:val="Ttulo4Char"/>
    <w:uiPriority w:val="9"/>
    <w:qFormat w:val="1"/>
    <w:rsid w:val="00E418B2"/>
    <w:pPr>
      <w:spacing w:after="100" w:afterAutospacing="1" w:before="100" w:beforeAutospacing="1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4Char" w:customStyle="1">
    <w:name w:val="Título 4 Char"/>
    <w:basedOn w:val="Fontepargpadro"/>
    <w:link w:val="Ttulo4"/>
    <w:uiPriority w:val="9"/>
    <w:rsid w:val="00E418B2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 w:val="1"/>
    <w:rsid w:val="00E418B2"/>
    <w:rPr>
      <w:i w:val="1"/>
      <w:iCs w:val="1"/>
    </w:rPr>
  </w:style>
  <w:style w:type="paragraph" w:styleId="PargrafodaLista">
    <w:name w:val="List Paragraph"/>
    <w:aliases w:val="Fonte"/>
    <w:basedOn w:val="Normal"/>
    <w:uiPriority w:val="34"/>
    <w:qFormat w:val="1"/>
    <w:rsid w:val="00E418B2"/>
    <w:pPr>
      <w:spacing w:line="256" w:lineRule="auto"/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057F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057FB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2D0688"/>
    <w:pPr>
      <w:tabs>
        <w:tab w:val="center" w:pos="4252"/>
        <w:tab w:val="right" w:pos="8504"/>
      </w:tabs>
    </w:pPr>
    <w:rPr>
      <w:rFonts w:ascii="Arial" w:cs="Times New Roman" w:eastAsia="Times New Roman" w:hAnsi="Arial"/>
    </w:r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2D0688"/>
    <w:rPr>
      <w:rFonts w:ascii="Arial" w:cs="Times New Roman" w:eastAsia="Times New Roman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BexHO7h+NiTMcmpvpFXFZ06xAA==">CgMxLjA4AHIhMWdDS1IzeTc1RzVzX1hpWk4tWUZFeDhPNnBuakxQa21F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2025-03-18T21:17:00Z</dcterms:created>
  <dc:creator>temp1</dc:creator>
</cp:coreProperties>
</file>