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1F4" w:rsidRPr="00D601F4" w:rsidRDefault="00D601F4" w:rsidP="00B452B4">
      <w:pPr>
        <w:rPr>
          <w:b/>
        </w:rPr>
      </w:pPr>
      <w:bookmarkStart w:id="0" w:name="_GoBack"/>
      <w:r w:rsidRPr="00D601F4">
        <w:rPr>
          <w:b/>
        </w:rPr>
        <w:t xml:space="preserve">                                            Recuperação Paralela para o 9º ano</w:t>
      </w:r>
    </w:p>
    <w:bookmarkEnd w:id="0"/>
    <w:p w:rsidR="00B452B4" w:rsidRPr="00047502" w:rsidRDefault="00B452B4" w:rsidP="00B452B4">
      <w:pPr>
        <w:rPr>
          <w:rFonts w:ascii="Arial" w:hAnsi="Arial" w:cs="Arial"/>
        </w:rPr>
      </w:pPr>
      <w:r w:rsidRPr="00047502">
        <w:rPr>
          <w:rFonts w:ascii="Arial" w:hAnsi="Arial" w:cs="Arial"/>
        </w:rPr>
        <w:t>1. O amianto, conhecido também como asbesto, é um material constituído por fibras incombustíveis. É empregado como matéria-prima na fabricação de materiais isolantes usados na construção civil, como fibrocimento. O uso dessas fibras vem tendo queda desde a década de 1960, quando estudos confirmaram os efeitos cancerígenos desse material, principalmente sobre o aparelho respiratório. Entre seus componentes, além do SiO</w:t>
      </w:r>
      <w:r w:rsidRPr="00047502">
        <w:rPr>
          <w:rFonts w:ascii="Arial" w:hAnsi="Arial" w:cs="Arial"/>
          <w:vertAlign w:val="subscript"/>
        </w:rPr>
        <w:t>2</w:t>
      </w:r>
      <w:r w:rsidRPr="00047502">
        <w:rPr>
          <w:rFonts w:ascii="Arial" w:hAnsi="Arial" w:cs="Arial"/>
        </w:rPr>
        <w:t>, estão o óxido de magnésio (MgO) e o óxido de alumínio (Al</w:t>
      </w:r>
      <w:r w:rsidRPr="00047502">
        <w:rPr>
          <w:rFonts w:ascii="Arial" w:hAnsi="Arial" w:cs="Arial"/>
          <w:vertAlign w:val="subscript"/>
        </w:rPr>
        <w:t>2</w:t>
      </w:r>
      <w:r w:rsidRPr="00047502">
        <w:rPr>
          <w:rFonts w:ascii="Arial" w:hAnsi="Arial" w:cs="Arial"/>
        </w:rPr>
        <w:t>O</w:t>
      </w:r>
      <w:r w:rsidRPr="00047502">
        <w:rPr>
          <w:rFonts w:ascii="Arial" w:hAnsi="Arial" w:cs="Arial"/>
          <w:vertAlign w:val="subscript"/>
        </w:rPr>
        <w:t>3</w:t>
      </w:r>
      <w:r w:rsidRPr="00047502">
        <w:rPr>
          <w:rFonts w:ascii="Arial" w:hAnsi="Arial" w:cs="Arial"/>
        </w:rPr>
        <w:t>). Em relação ao composto MgO, analise as afirmativas</w:t>
      </w:r>
      <w:r>
        <w:rPr>
          <w:rFonts w:ascii="Arial" w:hAnsi="Arial" w:cs="Arial"/>
        </w:rPr>
        <w:t>:</w:t>
      </w:r>
    </w:p>
    <w:p w:rsidR="00B452B4" w:rsidRPr="00047502" w:rsidRDefault="00B452B4" w:rsidP="00B452B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47502">
        <w:rPr>
          <w:rFonts w:ascii="Arial" w:hAnsi="Arial" w:cs="Arial"/>
          <w:sz w:val="24"/>
          <w:szCs w:val="24"/>
        </w:rPr>
        <w:t xml:space="preserve">A ligação entre o magnésio e o oxigênio se dá por transferência de elétrons, sendo classificada como ligação iônica. </w:t>
      </w:r>
    </w:p>
    <w:p w:rsidR="00B452B4" w:rsidRPr="00047502" w:rsidRDefault="00B452B4" w:rsidP="00B452B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47502">
        <w:rPr>
          <w:rFonts w:ascii="Arial" w:hAnsi="Arial" w:cs="Arial"/>
          <w:sz w:val="24"/>
          <w:szCs w:val="24"/>
        </w:rPr>
        <w:t>Os átomos não alcançaram a configuração do gás nobre após a ligação.</w:t>
      </w:r>
    </w:p>
    <w:p w:rsidR="00B452B4" w:rsidRPr="00047502" w:rsidRDefault="00B452B4" w:rsidP="00B452B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47502">
        <w:rPr>
          <w:rFonts w:ascii="Arial" w:hAnsi="Arial" w:cs="Arial"/>
          <w:sz w:val="24"/>
          <w:szCs w:val="24"/>
        </w:rPr>
        <w:t>Após a ligação entre os átomos de magnésio e oxigênio, há formação de um cátion Mg</w:t>
      </w:r>
      <w:r w:rsidRPr="00047502">
        <w:rPr>
          <w:rFonts w:ascii="Arial" w:hAnsi="Arial" w:cs="Arial"/>
          <w:sz w:val="24"/>
          <w:szCs w:val="24"/>
          <w:vertAlign w:val="superscript"/>
        </w:rPr>
        <w:t>2+</w:t>
      </w:r>
      <w:r w:rsidRPr="00047502">
        <w:rPr>
          <w:rFonts w:ascii="Arial" w:hAnsi="Arial" w:cs="Arial"/>
          <w:sz w:val="24"/>
          <w:szCs w:val="24"/>
        </w:rPr>
        <w:t xml:space="preserve"> e um ânion O</w:t>
      </w:r>
      <w:r w:rsidRPr="00047502">
        <w:rPr>
          <w:rFonts w:ascii="Arial" w:hAnsi="Arial" w:cs="Arial"/>
          <w:sz w:val="24"/>
          <w:szCs w:val="24"/>
          <w:vertAlign w:val="superscript"/>
        </w:rPr>
        <w:t>2–</w:t>
      </w:r>
      <w:r w:rsidRPr="00047502">
        <w:rPr>
          <w:rFonts w:ascii="Arial" w:hAnsi="Arial" w:cs="Arial"/>
          <w:sz w:val="24"/>
          <w:szCs w:val="24"/>
        </w:rPr>
        <w:t xml:space="preserve"> . </w:t>
      </w:r>
    </w:p>
    <w:p w:rsidR="00B452B4" w:rsidRPr="00047502" w:rsidRDefault="00B452B4" w:rsidP="00B452B4">
      <w:pPr>
        <w:pStyle w:val="ListParagraph"/>
        <w:ind w:left="1485"/>
        <w:rPr>
          <w:rFonts w:ascii="Arial" w:hAnsi="Arial" w:cs="Arial"/>
          <w:sz w:val="24"/>
          <w:szCs w:val="24"/>
        </w:rPr>
      </w:pPr>
      <w:r w:rsidRPr="00047502">
        <w:rPr>
          <w:rFonts w:ascii="Arial" w:hAnsi="Arial" w:cs="Arial"/>
          <w:sz w:val="24"/>
          <w:szCs w:val="24"/>
        </w:rPr>
        <w:t xml:space="preserve">Dados: Mg (Z = 12); O (Z = 8) Está(ao) correta(s) apenas: </w:t>
      </w:r>
    </w:p>
    <w:p w:rsidR="00B452B4" w:rsidRPr="00047502" w:rsidRDefault="00B452B4" w:rsidP="00B452B4">
      <w:pPr>
        <w:rPr>
          <w:rFonts w:ascii="Arial" w:hAnsi="Arial" w:cs="Arial"/>
        </w:rPr>
      </w:pPr>
      <w:r w:rsidRPr="00047502">
        <w:rPr>
          <w:rFonts w:ascii="Arial" w:hAnsi="Arial" w:cs="Arial"/>
        </w:rPr>
        <w:t xml:space="preserve">a) I. </w:t>
      </w:r>
    </w:p>
    <w:p w:rsidR="00B452B4" w:rsidRPr="00047502" w:rsidRDefault="00B452B4" w:rsidP="00B452B4">
      <w:pPr>
        <w:rPr>
          <w:rFonts w:ascii="Arial" w:hAnsi="Arial" w:cs="Arial"/>
        </w:rPr>
      </w:pPr>
      <w:r w:rsidRPr="00047502">
        <w:rPr>
          <w:rFonts w:ascii="Arial" w:hAnsi="Arial" w:cs="Arial"/>
        </w:rPr>
        <w:t xml:space="preserve">b) II. </w:t>
      </w:r>
    </w:p>
    <w:p w:rsidR="00B452B4" w:rsidRPr="00047502" w:rsidRDefault="00B452B4" w:rsidP="00B452B4">
      <w:pPr>
        <w:rPr>
          <w:rFonts w:ascii="Arial" w:hAnsi="Arial" w:cs="Arial"/>
        </w:rPr>
      </w:pPr>
      <w:r w:rsidRPr="00047502">
        <w:rPr>
          <w:rFonts w:ascii="Arial" w:hAnsi="Arial" w:cs="Arial"/>
        </w:rPr>
        <w:t xml:space="preserve">c) III. </w:t>
      </w:r>
    </w:p>
    <w:p w:rsidR="00B452B4" w:rsidRPr="00047502" w:rsidRDefault="00B452B4" w:rsidP="00B452B4">
      <w:pPr>
        <w:rPr>
          <w:rFonts w:ascii="Arial" w:hAnsi="Arial" w:cs="Arial"/>
        </w:rPr>
      </w:pPr>
      <w:r w:rsidRPr="00047502">
        <w:rPr>
          <w:rFonts w:ascii="Arial" w:hAnsi="Arial" w:cs="Arial"/>
        </w:rPr>
        <w:t xml:space="preserve">d) I e II. </w:t>
      </w:r>
    </w:p>
    <w:p w:rsidR="00B452B4" w:rsidRDefault="00B452B4" w:rsidP="00B452B4">
      <w:pPr>
        <w:rPr>
          <w:rFonts w:ascii="Arial" w:hAnsi="Arial" w:cs="Arial"/>
        </w:rPr>
      </w:pPr>
      <w:r w:rsidRPr="00047502">
        <w:rPr>
          <w:rFonts w:ascii="Arial" w:hAnsi="Arial" w:cs="Arial"/>
        </w:rPr>
        <w:t>e) I e III.</w:t>
      </w:r>
    </w:p>
    <w:p w:rsidR="00B452B4" w:rsidRPr="00047502" w:rsidRDefault="00B452B4" w:rsidP="00B452B4">
      <w:pPr>
        <w:rPr>
          <w:rFonts w:ascii="Arial" w:hAnsi="Arial" w:cs="Arial"/>
        </w:rPr>
      </w:pPr>
    </w:p>
    <w:p w:rsidR="00B452B4" w:rsidRPr="00047502" w:rsidRDefault="00B452B4" w:rsidP="00B452B4">
      <w:pPr>
        <w:rPr>
          <w:rFonts w:ascii="Arial" w:hAnsi="Arial" w:cs="Arial"/>
        </w:rPr>
      </w:pPr>
      <w:r w:rsidRPr="00047502">
        <w:rPr>
          <w:rFonts w:ascii="Arial" w:hAnsi="Arial" w:cs="Arial"/>
        </w:rPr>
        <w:t>2. Um elemento X (Z=20) forma com Y um composto X</w:t>
      </w:r>
      <w:r w:rsidRPr="00047502">
        <w:rPr>
          <w:rFonts w:ascii="Arial" w:hAnsi="Arial" w:cs="Arial"/>
          <w:vertAlign w:val="subscript"/>
        </w:rPr>
        <w:t>3</w:t>
      </w:r>
      <w:r w:rsidRPr="00047502">
        <w:rPr>
          <w:rFonts w:ascii="Arial" w:hAnsi="Arial" w:cs="Arial"/>
        </w:rPr>
        <w:t>Y</w:t>
      </w:r>
      <w:r w:rsidRPr="00047502">
        <w:rPr>
          <w:rFonts w:ascii="Arial" w:hAnsi="Arial" w:cs="Arial"/>
          <w:vertAlign w:val="subscript"/>
        </w:rPr>
        <w:t>2</w:t>
      </w:r>
      <w:r w:rsidRPr="00047502">
        <w:rPr>
          <w:rFonts w:ascii="Arial" w:hAnsi="Arial" w:cs="Arial"/>
        </w:rPr>
        <w:t>. O número atômico de Y é:</w:t>
      </w:r>
      <w:r>
        <w:rPr>
          <w:rFonts w:ascii="Arial" w:hAnsi="Arial" w:cs="Arial"/>
        </w:rPr>
        <w:t xml:space="preserve"> </w:t>
      </w:r>
    </w:p>
    <w:p w:rsidR="00B452B4" w:rsidRDefault="00B452B4" w:rsidP="00B452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047502">
        <w:rPr>
          <w:rFonts w:ascii="Arial" w:hAnsi="Arial" w:cs="Arial"/>
        </w:rPr>
        <w:t xml:space="preserve">7                 </w:t>
      </w:r>
    </w:p>
    <w:p w:rsidR="00B452B4" w:rsidRDefault="00B452B4" w:rsidP="00B452B4">
      <w:pPr>
        <w:rPr>
          <w:rFonts w:ascii="Arial" w:hAnsi="Arial" w:cs="Arial"/>
        </w:rPr>
      </w:pPr>
      <w:r w:rsidRPr="00047502">
        <w:rPr>
          <w:rFonts w:ascii="Arial" w:hAnsi="Arial" w:cs="Arial"/>
        </w:rPr>
        <w:t xml:space="preserve">b) 9                  </w:t>
      </w:r>
    </w:p>
    <w:p w:rsidR="00B452B4" w:rsidRDefault="00B452B4" w:rsidP="00B452B4">
      <w:pPr>
        <w:rPr>
          <w:rFonts w:ascii="Arial" w:hAnsi="Arial" w:cs="Arial"/>
        </w:rPr>
      </w:pPr>
      <w:r w:rsidRPr="00047502">
        <w:rPr>
          <w:rFonts w:ascii="Arial" w:hAnsi="Arial" w:cs="Arial"/>
        </w:rPr>
        <w:t xml:space="preserve">c) 11                   </w:t>
      </w:r>
    </w:p>
    <w:p w:rsidR="00B452B4" w:rsidRDefault="00B452B4" w:rsidP="00B452B4">
      <w:pPr>
        <w:rPr>
          <w:rFonts w:ascii="Arial" w:hAnsi="Arial" w:cs="Arial"/>
        </w:rPr>
      </w:pPr>
      <w:r w:rsidRPr="00047502">
        <w:rPr>
          <w:rFonts w:ascii="Arial" w:hAnsi="Arial" w:cs="Arial"/>
        </w:rPr>
        <w:t xml:space="preserve">d) 12                     </w:t>
      </w:r>
    </w:p>
    <w:p w:rsidR="00B452B4" w:rsidRDefault="00B452B4" w:rsidP="00B452B4">
      <w:pPr>
        <w:rPr>
          <w:rFonts w:ascii="Arial" w:hAnsi="Arial" w:cs="Arial"/>
        </w:rPr>
      </w:pPr>
      <w:r w:rsidRPr="00047502">
        <w:rPr>
          <w:rFonts w:ascii="Arial" w:hAnsi="Arial" w:cs="Arial"/>
        </w:rPr>
        <w:t xml:space="preserve">e) 18   </w:t>
      </w:r>
    </w:p>
    <w:p w:rsidR="00B452B4" w:rsidRPr="00047502" w:rsidRDefault="00B452B4" w:rsidP="00B452B4">
      <w:pPr>
        <w:rPr>
          <w:rFonts w:ascii="Arial" w:hAnsi="Arial" w:cs="Arial"/>
        </w:rPr>
      </w:pPr>
    </w:p>
    <w:p w:rsidR="00B452B4" w:rsidRPr="00047502" w:rsidRDefault="00B452B4" w:rsidP="00B452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047502">
        <w:rPr>
          <w:rFonts w:ascii="Arial" w:hAnsi="Arial" w:cs="Arial"/>
        </w:rPr>
        <w:t>Um cert</w:t>
      </w:r>
      <w:r>
        <w:rPr>
          <w:rFonts w:ascii="Arial" w:hAnsi="Arial" w:cs="Arial"/>
        </w:rPr>
        <w:t>o elemento tem número atômico 7</w:t>
      </w:r>
      <w:r w:rsidRPr="00047502">
        <w:rPr>
          <w:rFonts w:ascii="Arial" w:hAnsi="Arial" w:cs="Arial"/>
        </w:rPr>
        <w:t xml:space="preserve">. Qual é a carga mais provável de seu íon? </w:t>
      </w:r>
    </w:p>
    <w:p w:rsidR="00B452B4" w:rsidRPr="00047502" w:rsidRDefault="00B452B4" w:rsidP="00B452B4">
      <w:pPr>
        <w:jc w:val="both"/>
        <w:rPr>
          <w:rFonts w:ascii="Arial" w:hAnsi="Arial" w:cs="Arial"/>
        </w:rPr>
      </w:pPr>
      <w:r w:rsidRPr="00047502">
        <w:rPr>
          <w:rFonts w:ascii="Arial" w:hAnsi="Arial" w:cs="Arial"/>
        </w:rPr>
        <w:t xml:space="preserve">a) +3 </w:t>
      </w:r>
    </w:p>
    <w:p w:rsidR="00B452B4" w:rsidRPr="00047502" w:rsidRDefault="00B452B4" w:rsidP="00B452B4">
      <w:pPr>
        <w:jc w:val="both"/>
        <w:rPr>
          <w:rFonts w:ascii="Arial" w:hAnsi="Arial" w:cs="Arial"/>
        </w:rPr>
      </w:pPr>
      <w:r w:rsidRPr="00047502">
        <w:rPr>
          <w:rFonts w:ascii="Arial" w:hAnsi="Arial" w:cs="Arial"/>
        </w:rPr>
        <w:t xml:space="preserve">b) +2 </w:t>
      </w:r>
    </w:p>
    <w:p w:rsidR="00B452B4" w:rsidRPr="00047502" w:rsidRDefault="00B452B4" w:rsidP="00B452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c) - 3</w:t>
      </w:r>
      <w:r w:rsidRPr="00047502">
        <w:rPr>
          <w:rFonts w:ascii="Arial" w:hAnsi="Arial" w:cs="Arial"/>
        </w:rPr>
        <w:t xml:space="preserve"> </w:t>
      </w:r>
    </w:p>
    <w:p w:rsidR="00B452B4" w:rsidRPr="00047502" w:rsidRDefault="00B452B4" w:rsidP="00B452B4">
      <w:pPr>
        <w:jc w:val="both"/>
        <w:rPr>
          <w:rFonts w:ascii="Arial" w:hAnsi="Arial" w:cs="Arial"/>
        </w:rPr>
      </w:pPr>
      <w:r w:rsidRPr="00047502">
        <w:rPr>
          <w:rFonts w:ascii="Arial" w:hAnsi="Arial" w:cs="Arial"/>
        </w:rPr>
        <w:lastRenderedPageBreak/>
        <w:t xml:space="preserve">d) - 1 </w:t>
      </w:r>
    </w:p>
    <w:p w:rsidR="00B452B4" w:rsidRDefault="00B452B4" w:rsidP="00B452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e) -</w:t>
      </w:r>
      <w:r w:rsidRPr="00047502">
        <w:rPr>
          <w:rFonts w:ascii="Arial" w:hAnsi="Arial" w:cs="Arial"/>
        </w:rPr>
        <w:t xml:space="preserve"> 2</w:t>
      </w:r>
    </w:p>
    <w:p w:rsidR="00B452B4" w:rsidRPr="00047502" w:rsidRDefault="00B452B4" w:rsidP="00B452B4">
      <w:pPr>
        <w:ind w:left="360"/>
        <w:jc w:val="both"/>
        <w:rPr>
          <w:rFonts w:ascii="Arial" w:hAnsi="Arial" w:cs="Arial"/>
        </w:rPr>
      </w:pPr>
    </w:p>
    <w:p w:rsidR="00B452B4" w:rsidRDefault="00B452B4" w:rsidP="00B452B4">
      <w:pPr>
        <w:rPr>
          <w:rFonts w:ascii="Arial" w:hAnsi="Arial" w:cs="Arial"/>
          <w:color w:val="000000"/>
          <w:shd w:val="clear" w:color="auto" w:fill="FFFFFF"/>
        </w:rPr>
      </w:pPr>
      <w:r w:rsidRPr="00047502">
        <w:rPr>
          <w:rFonts w:ascii="Arial" w:hAnsi="Arial" w:cs="Arial"/>
        </w:rPr>
        <w:t>4.</w:t>
      </w:r>
      <w:r w:rsidRPr="00EA3166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047502">
        <w:rPr>
          <w:rFonts w:ascii="Arial" w:hAnsi="Arial" w:cs="Arial"/>
          <w:color w:val="000000"/>
          <w:shd w:val="clear" w:color="auto" w:fill="FFFFFF"/>
        </w:rPr>
        <w:t>Sabendo que o elemento</w:t>
      </w:r>
      <w:r w:rsidRPr="00047502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047502">
        <w:rPr>
          <w:rStyle w:val="Strong"/>
          <w:rFonts w:ascii="Arial" w:hAnsi="Arial" w:cs="Arial"/>
          <w:color w:val="000000"/>
          <w:shd w:val="clear" w:color="auto" w:fill="FFFFFF"/>
        </w:rPr>
        <w:t>X</w:t>
      </w:r>
      <w:r w:rsidRPr="00047502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047502">
        <w:rPr>
          <w:rFonts w:ascii="Arial" w:hAnsi="Arial" w:cs="Arial"/>
          <w:color w:val="000000"/>
          <w:shd w:val="clear" w:color="auto" w:fill="FFFFFF"/>
        </w:rPr>
        <w:t>possui número atômico 38, e o elemento</w:t>
      </w:r>
      <w:r w:rsidRPr="00047502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047502">
        <w:rPr>
          <w:rStyle w:val="Strong"/>
          <w:rFonts w:ascii="Arial" w:hAnsi="Arial" w:cs="Arial"/>
          <w:color w:val="000000"/>
          <w:shd w:val="clear" w:color="auto" w:fill="FFFFFF"/>
        </w:rPr>
        <w:t>Y</w:t>
      </w:r>
      <w:r w:rsidRPr="00047502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047502">
        <w:rPr>
          <w:rFonts w:ascii="Arial" w:hAnsi="Arial" w:cs="Arial"/>
          <w:color w:val="000000"/>
          <w:shd w:val="clear" w:color="auto" w:fill="FFFFFF"/>
        </w:rPr>
        <w:t xml:space="preserve">pertence à família dos halogênios, forneça o tipo de ligação </w:t>
      </w:r>
      <w:r>
        <w:rPr>
          <w:rFonts w:ascii="Arial" w:hAnsi="Arial" w:cs="Arial"/>
          <w:color w:val="000000"/>
          <w:shd w:val="clear" w:color="auto" w:fill="FFFFFF"/>
        </w:rPr>
        <w:t>química, a fórmula eletrônica</w:t>
      </w:r>
      <w:r w:rsidRPr="00047502">
        <w:rPr>
          <w:rFonts w:ascii="Arial" w:hAnsi="Arial" w:cs="Arial"/>
          <w:color w:val="000000"/>
          <w:shd w:val="clear" w:color="auto" w:fill="FFFFFF"/>
        </w:rPr>
        <w:t xml:space="preserve"> e</w:t>
      </w:r>
      <w:r>
        <w:rPr>
          <w:rFonts w:ascii="Arial" w:hAnsi="Arial" w:cs="Arial"/>
          <w:color w:val="000000"/>
          <w:shd w:val="clear" w:color="auto" w:fill="FFFFFF"/>
        </w:rPr>
        <w:t xml:space="preserve"> a fórmula do agregado iônico. </w:t>
      </w:r>
    </w:p>
    <w:p w:rsidR="00B452B4" w:rsidRDefault="00B452B4" w:rsidP="00B452B4">
      <w:pPr>
        <w:rPr>
          <w:rFonts w:ascii="Arial" w:hAnsi="Arial" w:cs="Arial"/>
          <w:color w:val="000000"/>
          <w:shd w:val="clear" w:color="auto" w:fill="FFFFFF"/>
        </w:rPr>
      </w:pPr>
    </w:p>
    <w:p w:rsidR="00B452B4" w:rsidRPr="00047502" w:rsidRDefault="00B452B4" w:rsidP="00B452B4">
      <w:pPr>
        <w:rPr>
          <w:rFonts w:ascii="Arial" w:hAnsi="Arial" w:cs="Arial"/>
        </w:rPr>
      </w:pPr>
    </w:p>
    <w:p w:rsidR="00B452B4" w:rsidRDefault="00B452B4" w:rsidP="00B452B4">
      <w:pPr>
        <w:pStyle w:val="NormalWeb"/>
        <w:shd w:val="clear" w:color="auto" w:fill="FFFFFF"/>
        <w:spacing w:before="150" w:beforeAutospacing="0" w:after="0" w:afterAutospacing="0" w:line="360" w:lineRule="auto"/>
        <w:rPr>
          <w:rFonts w:ascii="Arial" w:hAnsi="Arial" w:cs="Arial"/>
        </w:rPr>
      </w:pPr>
    </w:p>
    <w:p w:rsidR="00B452B4" w:rsidRDefault="00B452B4" w:rsidP="00B452B4">
      <w:pPr>
        <w:pStyle w:val="NormalWeb"/>
        <w:shd w:val="clear" w:color="auto" w:fill="FFFFFF"/>
        <w:spacing w:before="150" w:beforeAutospacing="0" w:after="0" w:afterAutospacing="0" w:line="360" w:lineRule="auto"/>
        <w:rPr>
          <w:rFonts w:ascii="Arial" w:hAnsi="Arial" w:cs="Arial"/>
        </w:rPr>
      </w:pPr>
    </w:p>
    <w:p w:rsidR="00B452B4" w:rsidRDefault="00B452B4" w:rsidP="00B452B4">
      <w:pPr>
        <w:pStyle w:val="NormalWeb"/>
        <w:shd w:val="clear" w:color="auto" w:fill="FFFFFF"/>
        <w:spacing w:before="150" w:beforeAutospacing="0" w:after="0" w:afterAutospacing="0" w:line="360" w:lineRule="auto"/>
        <w:rPr>
          <w:rFonts w:ascii="Arial" w:hAnsi="Arial" w:cs="Arial"/>
        </w:rPr>
      </w:pPr>
    </w:p>
    <w:p w:rsidR="00B452B4" w:rsidRDefault="00B452B4" w:rsidP="00B452B4">
      <w:pPr>
        <w:pStyle w:val="NormalWeb"/>
        <w:shd w:val="clear" w:color="auto" w:fill="FFFFFF"/>
        <w:spacing w:before="150" w:beforeAutospacing="0" w:after="0" w:afterAutospacing="0" w:line="276" w:lineRule="auto"/>
        <w:rPr>
          <w:rFonts w:ascii="Arial" w:hAnsi="Arial" w:cs="Arial"/>
        </w:rPr>
      </w:pPr>
      <w:r w:rsidRPr="00047502">
        <w:rPr>
          <w:rFonts w:ascii="Arial" w:hAnsi="Arial" w:cs="Arial"/>
        </w:rPr>
        <w:t>5. Dos compostos abaixo, qual não realiza ligação iônica?</w:t>
      </w:r>
      <w:r>
        <w:rPr>
          <w:rFonts w:ascii="Arial" w:hAnsi="Arial" w:cs="Arial"/>
        </w:rPr>
        <w:t xml:space="preserve"> </w:t>
      </w:r>
    </w:p>
    <w:p w:rsidR="00B452B4" w:rsidRPr="00047502" w:rsidRDefault="00B452B4" w:rsidP="00B452B4">
      <w:pPr>
        <w:pStyle w:val="NormalWeb"/>
        <w:shd w:val="clear" w:color="auto" w:fill="FFFFFF"/>
        <w:spacing w:before="150" w:beforeAutospacing="0" w:after="0" w:afterAutospacing="0" w:line="276" w:lineRule="auto"/>
        <w:rPr>
          <w:rFonts w:ascii="Arial" w:hAnsi="Arial" w:cs="Arial"/>
        </w:rPr>
      </w:pPr>
      <w:r w:rsidRPr="00047502">
        <w:rPr>
          <w:rFonts w:ascii="Arial" w:hAnsi="Arial" w:cs="Arial"/>
        </w:rPr>
        <w:t>a) NaCl</w:t>
      </w:r>
    </w:p>
    <w:p w:rsidR="00B452B4" w:rsidRPr="00047502" w:rsidRDefault="00B452B4" w:rsidP="00B452B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</w:rPr>
      </w:pPr>
      <w:r w:rsidRPr="00047502">
        <w:rPr>
          <w:rFonts w:ascii="Arial" w:hAnsi="Arial" w:cs="Arial"/>
        </w:rPr>
        <w:t>b) Mg(Cl)</w:t>
      </w:r>
      <w:r w:rsidRPr="00047502">
        <w:rPr>
          <w:rFonts w:ascii="Arial" w:hAnsi="Arial" w:cs="Arial"/>
          <w:bdr w:val="none" w:sz="0" w:space="0" w:color="auto" w:frame="1"/>
          <w:vertAlign w:val="subscript"/>
        </w:rPr>
        <w:t>2</w:t>
      </w:r>
    </w:p>
    <w:p w:rsidR="00B452B4" w:rsidRPr="00047502" w:rsidRDefault="00B452B4" w:rsidP="00B452B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</w:rPr>
      </w:pPr>
      <w:r w:rsidRPr="00047502">
        <w:rPr>
          <w:rFonts w:ascii="Arial" w:hAnsi="Arial" w:cs="Arial"/>
        </w:rPr>
        <w:t>c) CaO</w:t>
      </w:r>
    </w:p>
    <w:p w:rsidR="00B452B4" w:rsidRPr="00047502" w:rsidRDefault="00B452B4" w:rsidP="00B452B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</w:rPr>
      </w:pPr>
      <w:r w:rsidRPr="00047502">
        <w:rPr>
          <w:rFonts w:ascii="Arial" w:hAnsi="Arial" w:cs="Arial"/>
        </w:rPr>
        <w:t>d) HCl</w:t>
      </w:r>
    </w:p>
    <w:p w:rsidR="00B452B4" w:rsidRDefault="00B452B4" w:rsidP="00B452B4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</w:rPr>
      </w:pPr>
      <w:r w:rsidRPr="00047502">
        <w:rPr>
          <w:rFonts w:ascii="Arial" w:hAnsi="Arial" w:cs="Arial"/>
        </w:rPr>
        <w:t>e) Na</w:t>
      </w:r>
      <w:r w:rsidRPr="00047502">
        <w:rPr>
          <w:rFonts w:ascii="Arial" w:hAnsi="Arial" w:cs="Arial"/>
          <w:bdr w:val="none" w:sz="0" w:space="0" w:color="auto" w:frame="1"/>
          <w:vertAlign w:val="subscript"/>
        </w:rPr>
        <w:t>2</w:t>
      </w:r>
      <w:r w:rsidRPr="00047502">
        <w:rPr>
          <w:rFonts w:ascii="Arial" w:hAnsi="Arial" w:cs="Arial"/>
        </w:rPr>
        <w:t>O</w:t>
      </w:r>
    </w:p>
    <w:p w:rsidR="00B452B4" w:rsidRPr="00047502" w:rsidRDefault="00B452B4" w:rsidP="00B452B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</w:p>
    <w:p w:rsidR="00B452B4" w:rsidRPr="00047502" w:rsidRDefault="00B452B4" w:rsidP="00B452B4">
      <w:pPr>
        <w:spacing w:line="360" w:lineRule="auto"/>
        <w:rPr>
          <w:rFonts w:ascii="Arial" w:hAnsi="Arial" w:cs="Arial"/>
          <w:shd w:val="clear" w:color="auto" w:fill="FFFFFF"/>
        </w:rPr>
      </w:pPr>
      <w:r w:rsidRPr="00047502">
        <w:rPr>
          <w:rFonts w:ascii="Arial" w:hAnsi="Arial" w:cs="Arial"/>
        </w:rPr>
        <w:t>6.</w:t>
      </w:r>
      <w:r>
        <w:rPr>
          <w:rFonts w:ascii="Arial" w:hAnsi="Arial" w:cs="Arial"/>
          <w:shd w:val="clear" w:color="auto" w:fill="FFFFFF"/>
        </w:rPr>
        <w:t xml:space="preserve"> </w:t>
      </w:r>
      <w:r w:rsidRPr="00047502">
        <w:rPr>
          <w:rFonts w:ascii="Arial" w:hAnsi="Arial" w:cs="Arial"/>
          <w:shd w:val="clear" w:color="auto" w:fill="FFFFFF"/>
        </w:rPr>
        <w:t>Da combinação química entre os átomos de magnésio (Z=12) e nitrogênio (Z=7) pode resultar a substância de fórmula:</w:t>
      </w:r>
      <w:r>
        <w:rPr>
          <w:rFonts w:ascii="Arial" w:hAnsi="Arial" w:cs="Arial"/>
          <w:shd w:val="clear" w:color="auto" w:fill="FFFFFF"/>
        </w:rPr>
        <w:t xml:space="preserve"> </w:t>
      </w:r>
      <w:r w:rsidRPr="00047502">
        <w:rPr>
          <w:rFonts w:ascii="Arial" w:hAnsi="Arial" w:cs="Arial"/>
        </w:rPr>
        <w:br/>
      </w:r>
      <w:r w:rsidRPr="00047502">
        <w:rPr>
          <w:rFonts w:ascii="Arial" w:hAnsi="Arial" w:cs="Arial"/>
          <w:shd w:val="clear" w:color="auto" w:fill="FFFFFF"/>
        </w:rPr>
        <w:t>a) Mg</w:t>
      </w:r>
      <w:r w:rsidRPr="00047502">
        <w:rPr>
          <w:rFonts w:ascii="Arial" w:hAnsi="Arial" w:cs="Arial"/>
          <w:shd w:val="clear" w:color="auto" w:fill="FFFFFF"/>
          <w:vertAlign w:val="subscript"/>
        </w:rPr>
        <w:t>3</w:t>
      </w:r>
      <w:r w:rsidRPr="00047502">
        <w:rPr>
          <w:rFonts w:ascii="Arial" w:hAnsi="Arial" w:cs="Arial"/>
          <w:shd w:val="clear" w:color="auto" w:fill="FFFFFF"/>
        </w:rPr>
        <w:t>N</w:t>
      </w:r>
      <w:r w:rsidRPr="00047502">
        <w:rPr>
          <w:rFonts w:ascii="Arial" w:hAnsi="Arial" w:cs="Arial"/>
          <w:shd w:val="clear" w:color="auto" w:fill="FFFFFF"/>
          <w:vertAlign w:val="subscript"/>
        </w:rPr>
        <w:t>2</w:t>
      </w:r>
      <w:r w:rsidRPr="00047502">
        <w:rPr>
          <w:rFonts w:ascii="Arial" w:hAnsi="Arial" w:cs="Arial"/>
        </w:rPr>
        <w:br/>
      </w:r>
      <w:r w:rsidRPr="00047502">
        <w:rPr>
          <w:rFonts w:ascii="Arial" w:hAnsi="Arial" w:cs="Arial"/>
          <w:shd w:val="clear" w:color="auto" w:fill="FFFFFF"/>
        </w:rPr>
        <w:t>b) Mg</w:t>
      </w:r>
      <w:r w:rsidRPr="00047502">
        <w:rPr>
          <w:rFonts w:ascii="Arial" w:hAnsi="Arial" w:cs="Arial"/>
          <w:shd w:val="clear" w:color="auto" w:fill="FFFFFF"/>
          <w:vertAlign w:val="subscript"/>
        </w:rPr>
        <w:t>2</w:t>
      </w:r>
      <w:r w:rsidRPr="00047502">
        <w:rPr>
          <w:rFonts w:ascii="Arial" w:hAnsi="Arial" w:cs="Arial"/>
          <w:shd w:val="clear" w:color="auto" w:fill="FFFFFF"/>
        </w:rPr>
        <w:t>N</w:t>
      </w:r>
      <w:r w:rsidRPr="00047502">
        <w:rPr>
          <w:rFonts w:ascii="Arial" w:hAnsi="Arial" w:cs="Arial"/>
          <w:shd w:val="clear" w:color="auto" w:fill="FFFFFF"/>
          <w:vertAlign w:val="subscript"/>
        </w:rPr>
        <w:t>3</w:t>
      </w:r>
      <w:r w:rsidRPr="00047502">
        <w:rPr>
          <w:rFonts w:ascii="Arial" w:hAnsi="Arial" w:cs="Arial"/>
        </w:rPr>
        <w:br/>
      </w:r>
      <w:r w:rsidRPr="00047502">
        <w:rPr>
          <w:rFonts w:ascii="Arial" w:hAnsi="Arial" w:cs="Arial"/>
          <w:shd w:val="clear" w:color="auto" w:fill="FFFFFF"/>
        </w:rPr>
        <w:t>c) MgN</w:t>
      </w:r>
      <w:r w:rsidRPr="00047502">
        <w:rPr>
          <w:rFonts w:ascii="Arial" w:hAnsi="Arial" w:cs="Arial"/>
          <w:shd w:val="clear" w:color="auto" w:fill="FFFFFF"/>
          <w:vertAlign w:val="subscript"/>
        </w:rPr>
        <w:t>3</w:t>
      </w:r>
      <w:r w:rsidRPr="00047502">
        <w:rPr>
          <w:rFonts w:ascii="Arial" w:hAnsi="Arial" w:cs="Arial"/>
        </w:rPr>
        <w:br/>
      </w:r>
      <w:r w:rsidRPr="00047502">
        <w:rPr>
          <w:rFonts w:ascii="Arial" w:hAnsi="Arial" w:cs="Arial"/>
          <w:shd w:val="clear" w:color="auto" w:fill="FFFFFF"/>
        </w:rPr>
        <w:t>d) MgN</w:t>
      </w:r>
      <w:r w:rsidRPr="00047502">
        <w:rPr>
          <w:rFonts w:ascii="Arial" w:hAnsi="Arial" w:cs="Arial"/>
          <w:shd w:val="clear" w:color="auto" w:fill="FFFFFF"/>
          <w:vertAlign w:val="subscript"/>
        </w:rPr>
        <w:t>2</w:t>
      </w:r>
      <w:r w:rsidRPr="00047502">
        <w:rPr>
          <w:rFonts w:ascii="Arial" w:hAnsi="Arial" w:cs="Arial"/>
        </w:rPr>
        <w:br/>
      </w:r>
      <w:r w:rsidRPr="00047502">
        <w:rPr>
          <w:rFonts w:ascii="Arial" w:hAnsi="Arial" w:cs="Arial"/>
          <w:shd w:val="clear" w:color="auto" w:fill="FFFFFF"/>
        </w:rPr>
        <w:t>e) MgN</w:t>
      </w:r>
    </w:p>
    <w:p w:rsidR="00B452B4" w:rsidRPr="00047502" w:rsidRDefault="00B452B4" w:rsidP="00B452B4">
      <w:pPr>
        <w:pStyle w:val="NormalWeb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</w:rPr>
      </w:pPr>
      <w:r w:rsidRPr="00047502">
        <w:rPr>
          <w:rFonts w:ascii="Arial" w:hAnsi="Arial" w:cs="Arial"/>
          <w:shd w:val="clear" w:color="auto" w:fill="FFFFFF"/>
        </w:rPr>
        <w:t>7.</w:t>
      </w:r>
      <w:r>
        <w:rPr>
          <w:rFonts w:ascii="Arial" w:hAnsi="Arial" w:cs="Arial"/>
        </w:rPr>
        <w:t xml:space="preserve"> Indique a opção que apresenta</w:t>
      </w:r>
      <w:r w:rsidRPr="000475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uma substância formada</w:t>
      </w:r>
      <w:r w:rsidRPr="00047502">
        <w:rPr>
          <w:rFonts w:ascii="Arial" w:hAnsi="Arial" w:cs="Arial"/>
        </w:rPr>
        <w:t xml:space="preserve"> por ligações covalentes. </w:t>
      </w:r>
    </w:p>
    <w:p w:rsidR="00B452B4" w:rsidRPr="00047502" w:rsidRDefault="00B452B4" w:rsidP="00B452B4">
      <w:pPr>
        <w:pStyle w:val="NormalWeb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047502">
        <w:rPr>
          <w:rFonts w:ascii="Arial" w:hAnsi="Arial" w:cs="Arial"/>
        </w:rPr>
        <w:t>H</w:t>
      </w:r>
      <w:r w:rsidRPr="00E0450A">
        <w:rPr>
          <w:rFonts w:ascii="Arial" w:hAnsi="Arial" w:cs="Arial"/>
          <w:vertAlign w:val="subscript"/>
        </w:rPr>
        <w:t>2</w:t>
      </w:r>
      <w:r w:rsidRPr="00047502">
        <w:rPr>
          <w:rFonts w:ascii="Arial" w:hAnsi="Arial" w:cs="Arial"/>
        </w:rPr>
        <w:t>CO</w:t>
      </w:r>
      <w:r w:rsidRPr="00047502">
        <w:rPr>
          <w:rFonts w:ascii="Arial" w:hAnsi="Arial" w:cs="Arial"/>
          <w:vertAlign w:val="subscript"/>
        </w:rPr>
        <w:t>3</w:t>
      </w:r>
      <w:r w:rsidRPr="00047502">
        <w:rPr>
          <w:rFonts w:ascii="Arial" w:hAnsi="Arial" w:cs="Arial"/>
        </w:rPr>
        <w:t xml:space="preserve"> </w:t>
      </w:r>
    </w:p>
    <w:p w:rsidR="00B452B4" w:rsidRPr="00047502" w:rsidRDefault="00B452B4" w:rsidP="00B452B4">
      <w:pPr>
        <w:pStyle w:val="NormalWeb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b) NaBr</w:t>
      </w:r>
      <w:r w:rsidRPr="00047502">
        <w:rPr>
          <w:rFonts w:ascii="Arial" w:hAnsi="Arial" w:cs="Arial"/>
        </w:rPr>
        <w:t xml:space="preserve"> </w:t>
      </w:r>
    </w:p>
    <w:p w:rsidR="00B452B4" w:rsidRPr="00047502" w:rsidRDefault="00B452B4" w:rsidP="00B452B4">
      <w:pPr>
        <w:pStyle w:val="NormalWeb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</w:rPr>
      </w:pPr>
      <w:r w:rsidRPr="00047502">
        <w:rPr>
          <w:rFonts w:ascii="Arial" w:hAnsi="Arial" w:cs="Arial"/>
        </w:rPr>
        <w:t>c) Ca</w:t>
      </w:r>
      <w:r>
        <w:rPr>
          <w:rFonts w:ascii="Arial" w:hAnsi="Arial" w:cs="Arial"/>
        </w:rPr>
        <w:t>I</w:t>
      </w:r>
      <w:r w:rsidRPr="00047502">
        <w:rPr>
          <w:rFonts w:ascii="Arial" w:hAnsi="Arial" w:cs="Arial"/>
          <w:vertAlign w:val="subscript"/>
        </w:rPr>
        <w:t>2</w:t>
      </w:r>
      <w:r w:rsidRPr="00047502">
        <w:rPr>
          <w:rFonts w:ascii="Arial" w:hAnsi="Arial" w:cs="Arial"/>
        </w:rPr>
        <w:t xml:space="preserve"> </w:t>
      </w:r>
    </w:p>
    <w:p w:rsidR="00B452B4" w:rsidRPr="00047502" w:rsidRDefault="00B452B4" w:rsidP="00B452B4">
      <w:pPr>
        <w:pStyle w:val="NormalWeb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</w:rPr>
      </w:pPr>
      <w:r w:rsidRPr="00047502">
        <w:rPr>
          <w:rFonts w:ascii="Arial" w:hAnsi="Arial" w:cs="Arial"/>
        </w:rPr>
        <w:t xml:space="preserve">d) </w:t>
      </w:r>
      <w:r>
        <w:rPr>
          <w:rFonts w:ascii="Arial" w:hAnsi="Arial" w:cs="Arial"/>
        </w:rPr>
        <w:t>K</w:t>
      </w:r>
      <w:r w:rsidRPr="00047502">
        <w:rPr>
          <w:rFonts w:ascii="Arial" w:hAnsi="Arial" w:cs="Arial"/>
          <w:vertAlign w:val="subscript"/>
        </w:rPr>
        <w:t>2</w:t>
      </w:r>
      <w:r w:rsidRPr="00047502">
        <w:rPr>
          <w:rFonts w:ascii="Arial" w:hAnsi="Arial" w:cs="Arial"/>
        </w:rPr>
        <w:t xml:space="preserve">O </w:t>
      </w:r>
    </w:p>
    <w:p w:rsidR="00B452B4" w:rsidRPr="00047502" w:rsidRDefault="00B452B4" w:rsidP="00B452B4">
      <w:pPr>
        <w:pStyle w:val="NormalWeb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color w:val="444444"/>
        </w:rPr>
      </w:pPr>
      <w:r w:rsidRPr="00047502">
        <w:rPr>
          <w:rFonts w:ascii="Arial" w:hAnsi="Arial" w:cs="Arial"/>
        </w:rPr>
        <w:t>e) C</w:t>
      </w:r>
      <w:r>
        <w:rPr>
          <w:rFonts w:ascii="Arial" w:hAnsi="Arial" w:cs="Arial"/>
        </w:rPr>
        <w:t>a</w:t>
      </w:r>
      <w:r w:rsidRPr="00047502">
        <w:rPr>
          <w:rFonts w:ascii="Arial" w:hAnsi="Arial" w:cs="Arial"/>
        </w:rPr>
        <w:t>O</w:t>
      </w:r>
    </w:p>
    <w:p w:rsidR="00B452B4" w:rsidRPr="00047502" w:rsidRDefault="00B452B4" w:rsidP="00B452B4">
      <w:pPr>
        <w:spacing w:line="360" w:lineRule="auto"/>
        <w:rPr>
          <w:rFonts w:ascii="Arial" w:hAnsi="Arial" w:cs="Arial"/>
          <w:shd w:val="clear" w:color="auto" w:fill="FFFFFF"/>
        </w:rPr>
      </w:pPr>
    </w:p>
    <w:p w:rsidR="00B452B4" w:rsidRDefault="00B452B4" w:rsidP="00B452B4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047502">
        <w:rPr>
          <w:rFonts w:ascii="Arial" w:hAnsi="Arial" w:cs="Arial"/>
          <w:shd w:val="clear" w:color="auto" w:fill="FFFFFF"/>
        </w:rPr>
        <w:t>8.</w:t>
      </w:r>
      <w:r w:rsidRPr="00047502">
        <w:rPr>
          <w:rFonts w:ascii="Arial" w:hAnsi="Arial" w:cs="Arial"/>
          <w:color w:val="000000"/>
          <w:shd w:val="clear" w:color="auto" w:fill="FFFFFF"/>
        </w:rPr>
        <w:t xml:space="preserve"> Sabendo-se </w:t>
      </w:r>
      <w:r>
        <w:rPr>
          <w:rFonts w:ascii="Arial" w:hAnsi="Arial" w:cs="Arial"/>
          <w:color w:val="000000"/>
          <w:shd w:val="clear" w:color="auto" w:fill="FFFFFF"/>
        </w:rPr>
        <w:t> que o cálcio doa 2 elétrons e </w:t>
      </w:r>
      <w:r w:rsidRPr="00047502">
        <w:rPr>
          <w:rFonts w:ascii="Arial" w:hAnsi="Arial" w:cs="Arial"/>
          <w:color w:val="000000"/>
          <w:shd w:val="clear" w:color="auto" w:fill="FFFFFF"/>
        </w:rPr>
        <w:t>o flúor recebe somente um, então, ao se ligarem entre si átomos de cálcio e flúor, obtem-se uma substância de que fórmula? A substância formada seria classificada como molécula ou agregado iônico?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B452B4" w:rsidRDefault="00B452B4" w:rsidP="00B452B4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B452B4" w:rsidRDefault="00B452B4" w:rsidP="00B452B4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B452B4" w:rsidRDefault="00B452B4" w:rsidP="00B452B4">
      <w:pPr>
        <w:rPr>
          <w:rFonts w:ascii="Arial" w:hAnsi="Arial" w:cs="Arial"/>
          <w:color w:val="000000"/>
          <w:shd w:val="clear" w:color="auto" w:fill="FFFFFF"/>
        </w:rPr>
      </w:pPr>
    </w:p>
    <w:p w:rsidR="00B452B4" w:rsidRDefault="00B452B4" w:rsidP="00B452B4">
      <w:pPr>
        <w:rPr>
          <w:rFonts w:ascii="Arial" w:hAnsi="Arial" w:cs="Arial"/>
          <w:color w:val="000000"/>
          <w:shd w:val="clear" w:color="auto" w:fill="FFFFFF"/>
        </w:rPr>
      </w:pPr>
    </w:p>
    <w:p w:rsidR="00B452B4" w:rsidRPr="00047502" w:rsidRDefault="00B452B4" w:rsidP="00B452B4">
      <w:pPr>
        <w:rPr>
          <w:rFonts w:ascii="Arial" w:hAnsi="Arial" w:cs="Arial"/>
          <w:color w:val="000000"/>
          <w:shd w:val="clear" w:color="auto" w:fill="FFFFFF"/>
        </w:rPr>
      </w:pPr>
    </w:p>
    <w:p w:rsidR="00B452B4" w:rsidRPr="00047502" w:rsidRDefault="00B452B4" w:rsidP="00B452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 w:rsidRPr="00047502">
        <w:rPr>
          <w:rFonts w:ascii="Arial" w:hAnsi="Arial" w:cs="Arial"/>
        </w:rPr>
        <w:t xml:space="preserve">A fórmula do composto formado por átomos de um elemento químico </w:t>
      </w:r>
      <w:r>
        <w:rPr>
          <w:rFonts w:ascii="Arial" w:hAnsi="Arial" w:cs="Arial"/>
        </w:rPr>
        <w:t>X, de número atômico igual a 12</w:t>
      </w:r>
      <w:r w:rsidRPr="00047502">
        <w:rPr>
          <w:rFonts w:ascii="Arial" w:hAnsi="Arial" w:cs="Arial"/>
        </w:rPr>
        <w:t xml:space="preserve"> e átomos de um elemento químico Y, de número atômico igual a 17, será: </w:t>
      </w:r>
    </w:p>
    <w:p w:rsidR="00B452B4" w:rsidRPr="00047502" w:rsidRDefault="00B452B4" w:rsidP="00B452B4">
      <w:pPr>
        <w:jc w:val="both"/>
        <w:rPr>
          <w:rFonts w:ascii="Arial" w:hAnsi="Arial" w:cs="Arial"/>
          <w:lang w:val="en-US"/>
        </w:rPr>
      </w:pPr>
      <w:r w:rsidRPr="00047502">
        <w:rPr>
          <w:rFonts w:ascii="Arial" w:hAnsi="Arial" w:cs="Arial"/>
          <w:lang w:val="en-US"/>
        </w:rPr>
        <w:t>a) XY</w:t>
      </w:r>
      <w:r w:rsidRPr="00047502">
        <w:rPr>
          <w:rFonts w:ascii="Arial" w:hAnsi="Arial" w:cs="Arial"/>
          <w:vertAlign w:val="subscript"/>
          <w:lang w:val="en-US"/>
        </w:rPr>
        <w:t>2</w:t>
      </w:r>
    </w:p>
    <w:p w:rsidR="00B452B4" w:rsidRPr="00047502" w:rsidRDefault="00B452B4" w:rsidP="00B452B4">
      <w:pPr>
        <w:jc w:val="both"/>
        <w:rPr>
          <w:rFonts w:ascii="Arial" w:hAnsi="Arial" w:cs="Arial"/>
          <w:lang w:val="en-US"/>
        </w:rPr>
      </w:pPr>
      <w:r w:rsidRPr="00047502">
        <w:rPr>
          <w:rFonts w:ascii="Arial" w:hAnsi="Arial" w:cs="Arial"/>
          <w:lang w:val="en-US"/>
        </w:rPr>
        <w:t>b) XY</w:t>
      </w:r>
    </w:p>
    <w:p w:rsidR="00B452B4" w:rsidRPr="00047502" w:rsidRDefault="00B452B4" w:rsidP="00B452B4">
      <w:pPr>
        <w:jc w:val="both"/>
        <w:rPr>
          <w:rFonts w:ascii="Arial" w:hAnsi="Arial" w:cs="Arial"/>
          <w:lang w:val="en-US"/>
        </w:rPr>
      </w:pPr>
      <w:r w:rsidRPr="00047502">
        <w:rPr>
          <w:rFonts w:ascii="Arial" w:hAnsi="Arial" w:cs="Arial"/>
          <w:lang w:val="en-US"/>
        </w:rPr>
        <w:t>c) X</w:t>
      </w:r>
      <w:r w:rsidRPr="00047502">
        <w:rPr>
          <w:rFonts w:ascii="Arial" w:hAnsi="Arial" w:cs="Arial"/>
          <w:vertAlign w:val="subscript"/>
          <w:lang w:val="en-US"/>
        </w:rPr>
        <w:t>2</w:t>
      </w:r>
      <w:r w:rsidRPr="00047502">
        <w:rPr>
          <w:rFonts w:ascii="Arial" w:hAnsi="Arial" w:cs="Arial"/>
          <w:lang w:val="en-US"/>
        </w:rPr>
        <w:t xml:space="preserve">Y </w:t>
      </w:r>
    </w:p>
    <w:p w:rsidR="00B452B4" w:rsidRPr="00047502" w:rsidRDefault="00B452B4" w:rsidP="00B452B4">
      <w:pPr>
        <w:jc w:val="both"/>
        <w:rPr>
          <w:rFonts w:ascii="Arial" w:hAnsi="Arial" w:cs="Arial"/>
          <w:lang w:val="en-US"/>
        </w:rPr>
      </w:pPr>
      <w:r w:rsidRPr="00047502">
        <w:rPr>
          <w:rFonts w:ascii="Arial" w:hAnsi="Arial" w:cs="Arial"/>
          <w:lang w:val="en-US"/>
        </w:rPr>
        <w:t>d) X</w:t>
      </w:r>
      <w:r w:rsidRPr="00047502">
        <w:rPr>
          <w:rFonts w:ascii="Arial" w:hAnsi="Arial" w:cs="Arial"/>
          <w:vertAlign w:val="subscript"/>
          <w:lang w:val="en-US"/>
        </w:rPr>
        <w:t>2</w:t>
      </w:r>
      <w:r w:rsidRPr="00047502">
        <w:rPr>
          <w:rFonts w:ascii="Arial" w:hAnsi="Arial" w:cs="Arial"/>
          <w:lang w:val="en-US"/>
        </w:rPr>
        <w:t>Y</w:t>
      </w:r>
      <w:r w:rsidRPr="00047502">
        <w:rPr>
          <w:rFonts w:ascii="Arial" w:hAnsi="Arial" w:cs="Arial"/>
          <w:vertAlign w:val="subscript"/>
          <w:lang w:val="en-US"/>
        </w:rPr>
        <w:t>3</w:t>
      </w:r>
    </w:p>
    <w:p w:rsidR="00B452B4" w:rsidRDefault="00B452B4" w:rsidP="00B452B4">
      <w:pPr>
        <w:jc w:val="both"/>
        <w:rPr>
          <w:rFonts w:ascii="Arial" w:hAnsi="Arial" w:cs="Arial"/>
        </w:rPr>
      </w:pPr>
      <w:r w:rsidRPr="00047502">
        <w:rPr>
          <w:rFonts w:ascii="Arial" w:hAnsi="Arial" w:cs="Arial"/>
        </w:rPr>
        <w:t>e) X</w:t>
      </w:r>
      <w:r w:rsidRPr="00047502">
        <w:rPr>
          <w:rFonts w:ascii="Arial" w:hAnsi="Arial" w:cs="Arial"/>
          <w:vertAlign w:val="subscript"/>
        </w:rPr>
        <w:t>3</w:t>
      </w:r>
      <w:r w:rsidRPr="00047502">
        <w:rPr>
          <w:rFonts w:ascii="Arial" w:hAnsi="Arial" w:cs="Arial"/>
        </w:rPr>
        <w:t>Y</w:t>
      </w:r>
      <w:r w:rsidRPr="00047502">
        <w:rPr>
          <w:rFonts w:ascii="Arial" w:hAnsi="Arial" w:cs="Arial"/>
          <w:vertAlign w:val="subscript"/>
        </w:rPr>
        <w:t>2</w:t>
      </w:r>
    </w:p>
    <w:p w:rsidR="00B452B4" w:rsidRPr="00047502" w:rsidRDefault="00B452B4" w:rsidP="00B452B4">
      <w:pPr>
        <w:jc w:val="both"/>
        <w:rPr>
          <w:rFonts w:ascii="Arial" w:hAnsi="Arial" w:cs="Arial"/>
        </w:rPr>
      </w:pPr>
    </w:p>
    <w:p w:rsidR="00B452B4" w:rsidRPr="00047502" w:rsidRDefault="00B452B4" w:rsidP="00B452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Pr="00047502">
        <w:rPr>
          <w:rFonts w:ascii="Arial" w:hAnsi="Arial" w:cs="Arial"/>
        </w:rPr>
        <w:t>.</w:t>
      </w:r>
      <w:r w:rsidRPr="00EA31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Um átomo de um elemento do G</w:t>
      </w:r>
      <w:r w:rsidRPr="00047502">
        <w:rPr>
          <w:rFonts w:ascii="Arial" w:hAnsi="Arial" w:cs="Arial"/>
        </w:rPr>
        <w:t>rupo 15, do sistema periódico, liga-se a</w:t>
      </w:r>
      <w:r>
        <w:rPr>
          <w:rFonts w:ascii="Arial" w:hAnsi="Arial" w:cs="Arial"/>
        </w:rPr>
        <w:t xml:space="preserve"> outro átomo de um elemento do G</w:t>
      </w:r>
      <w:r w:rsidRPr="00047502">
        <w:rPr>
          <w:rFonts w:ascii="Arial" w:hAnsi="Arial" w:cs="Arial"/>
        </w:rPr>
        <w:t xml:space="preserve">rupo 17. A ligação entre ambos é: </w:t>
      </w:r>
    </w:p>
    <w:p w:rsidR="00B452B4" w:rsidRPr="00047502" w:rsidRDefault="00B452B4" w:rsidP="00B452B4">
      <w:pPr>
        <w:jc w:val="both"/>
        <w:rPr>
          <w:rFonts w:ascii="Arial" w:hAnsi="Arial" w:cs="Arial"/>
        </w:rPr>
      </w:pPr>
      <w:r w:rsidRPr="00047502">
        <w:rPr>
          <w:rFonts w:ascii="Arial" w:hAnsi="Arial" w:cs="Arial"/>
        </w:rPr>
        <w:t xml:space="preserve">a) valência. </w:t>
      </w:r>
    </w:p>
    <w:p w:rsidR="00B452B4" w:rsidRPr="00047502" w:rsidRDefault="00B452B4" w:rsidP="00B452B4">
      <w:pPr>
        <w:jc w:val="both"/>
        <w:rPr>
          <w:rFonts w:ascii="Arial" w:hAnsi="Arial" w:cs="Arial"/>
        </w:rPr>
      </w:pPr>
      <w:r w:rsidRPr="00047502">
        <w:rPr>
          <w:rFonts w:ascii="Arial" w:hAnsi="Arial" w:cs="Arial"/>
        </w:rPr>
        <w:t xml:space="preserve">b) covalente. </w:t>
      </w:r>
    </w:p>
    <w:p w:rsidR="00B452B4" w:rsidRPr="00047502" w:rsidRDefault="00B452B4" w:rsidP="00B452B4">
      <w:pPr>
        <w:jc w:val="both"/>
        <w:rPr>
          <w:rFonts w:ascii="Arial" w:hAnsi="Arial" w:cs="Arial"/>
        </w:rPr>
      </w:pPr>
      <w:r w:rsidRPr="00047502">
        <w:rPr>
          <w:rFonts w:ascii="Arial" w:hAnsi="Arial" w:cs="Arial"/>
        </w:rPr>
        <w:t xml:space="preserve">c) iônica. </w:t>
      </w:r>
    </w:p>
    <w:p w:rsidR="00B452B4" w:rsidRPr="00047502" w:rsidRDefault="00B452B4" w:rsidP="00B452B4">
      <w:pPr>
        <w:jc w:val="both"/>
        <w:rPr>
          <w:rFonts w:ascii="Arial" w:hAnsi="Arial" w:cs="Arial"/>
        </w:rPr>
      </w:pPr>
      <w:r w:rsidRPr="00047502">
        <w:rPr>
          <w:rFonts w:ascii="Arial" w:hAnsi="Arial" w:cs="Arial"/>
        </w:rPr>
        <w:t>d) eletrovalente.</w:t>
      </w:r>
    </w:p>
    <w:p w:rsidR="00B452B4" w:rsidRDefault="00B452B4" w:rsidP="00B452B4">
      <w:pPr>
        <w:jc w:val="both"/>
        <w:rPr>
          <w:rFonts w:ascii="Arial" w:hAnsi="Arial" w:cs="Arial"/>
        </w:rPr>
      </w:pPr>
      <w:r w:rsidRPr="00047502">
        <w:rPr>
          <w:rFonts w:ascii="Arial" w:hAnsi="Arial" w:cs="Arial"/>
        </w:rPr>
        <w:t>e) metálica.</w:t>
      </w:r>
    </w:p>
    <w:p w:rsidR="00B452B4" w:rsidRPr="00047502" w:rsidRDefault="00B452B4" w:rsidP="00B452B4">
      <w:pPr>
        <w:ind w:left="360"/>
        <w:jc w:val="both"/>
        <w:rPr>
          <w:rFonts w:ascii="Arial" w:hAnsi="Arial" w:cs="Arial"/>
        </w:rPr>
      </w:pPr>
    </w:p>
    <w:p w:rsidR="00B452B4" w:rsidRPr="00047502" w:rsidRDefault="00B452B4" w:rsidP="00B452B4">
      <w:pPr>
        <w:rPr>
          <w:rFonts w:ascii="Arial" w:hAnsi="Arial" w:cs="Arial"/>
        </w:rPr>
      </w:pPr>
    </w:p>
    <w:p w:rsidR="00B452B4" w:rsidRDefault="00B452B4" w:rsidP="00B452B4">
      <w:pPr>
        <w:jc w:val="both"/>
        <w:rPr>
          <w:rFonts w:ascii="Arial" w:hAnsi="Arial" w:cs="Arial"/>
        </w:rPr>
      </w:pPr>
    </w:p>
    <w:p w:rsidR="00B452B4" w:rsidRPr="00047502" w:rsidRDefault="00B452B4" w:rsidP="00B452B4">
      <w:pPr>
        <w:jc w:val="both"/>
        <w:rPr>
          <w:rFonts w:ascii="Arial" w:hAnsi="Arial" w:cs="Arial"/>
        </w:rPr>
      </w:pPr>
    </w:p>
    <w:p w:rsidR="00B452B4" w:rsidRDefault="00B452B4" w:rsidP="00B452B4">
      <w:pPr>
        <w:jc w:val="both"/>
        <w:rPr>
          <w:rFonts w:ascii="Arial" w:hAnsi="Arial" w:cs="Arial"/>
        </w:rPr>
      </w:pPr>
    </w:p>
    <w:p w:rsidR="00B452B4" w:rsidRPr="00047502" w:rsidRDefault="00B452B4" w:rsidP="00B452B4">
      <w:pPr>
        <w:jc w:val="both"/>
        <w:rPr>
          <w:rFonts w:ascii="Arial" w:hAnsi="Arial" w:cs="Arial"/>
        </w:rPr>
      </w:pPr>
    </w:p>
    <w:p w:rsidR="00B452B4" w:rsidRDefault="00B452B4" w:rsidP="00B452B4">
      <w:pPr>
        <w:rPr>
          <w:rFonts w:ascii="Arial" w:hAnsi="Arial" w:cs="Arial"/>
          <w:color w:val="000000"/>
          <w:shd w:val="clear" w:color="auto" w:fill="FFFFFF"/>
        </w:rPr>
      </w:pPr>
    </w:p>
    <w:p w:rsidR="00B452B4" w:rsidRDefault="00B452B4" w:rsidP="00B452B4">
      <w:pPr>
        <w:rPr>
          <w:rFonts w:ascii="Arial" w:hAnsi="Arial" w:cs="Arial"/>
          <w:color w:val="000000"/>
          <w:shd w:val="clear" w:color="auto" w:fill="FFFFFF"/>
        </w:rPr>
      </w:pPr>
    </w:p>
    <w:p w:rsidR="00B452B4" w:rsidRDefault="00B452B4" w:rsidP="00B452B4">
      <w:pPr>
        <w:rPr>
          <w:rFonts w:ascii="Arial" w:hAnsi="Arial" w:cs="Arial"/>
          <w:color w:val="000000"/>
          <w:shd w:val="clear" w:color="auto" w:fill="FFFFFF"/>
        </w:rPr>
      </w:pPr>
    </w:p>
    <w:p w:rsidR="00B452B4" w:rsidRDefault="00B452B4" w:rsidP="00B452B4">
      <w:pPr>
        <w:rPr>
          <w:rFonts w:ascii="Arial" w:hAnsi="Arial" w:cs="Arial"/>
          <w:color w:val="000000"/>
          <w:shd w:val="clear" w:color="auto" w:fill="FFFFFF"/>
        </w:rPr>
      </w:pPr>
    </w:p>
    <w:p w:rsidR="00B452B4" w:rsidRPr="00047502" w:rsidRDefault="00B452B4" w:rsidP="00B452B4">
      <w:pPr>
        <w:rPr>
          <w:rFonts w:ascii="Arial" w:hAnsi="Arial" w:cs="Arial"/>
          <w:color w:val="000000"/>
          <w:shd w:val="clear" w:color="auto" w:fill="FFFFFF"/>
        </w:rPr>
      </w:pPr>
    </w:p>
    <w:p w:rsidR="00B452B4" w:rsidRDefault="00B452B4" w:rsidP="00B452B4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B452B4" w:rsidRDefault="00B452B4" w:rsidP="00B452B4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B452B4" w:rsidRPr="00047502" w:rsidRDefault="00B452B4" w:rsidP="00B452B4">
      <w:pPr>
        <w:jc w:val="both"/>
        <w:rPr>
          <w:rFonts w:ascii="Arial" w:hAnsi="Arial" w:cs="Arial"/>
        </w:rPr>
      </w:pPr>
    </w:p>
    <w:p w:rsidR="00B452B4" w:rsidRPr="00047502" w:rsidRDefault="00B452B4" w:rsidP="00B452B4">
      <w:pPr>
        <w:pStyle w:val="BodyTextIndent"/>
        <w:tabs>
          <w:tab w:val="left" w:pos="180"/>
        </w:tabs>
        <w:spacing w:line="360" w:lineRule="auto"/>
        <w:ind w:left="-90" w:firstLine="0"/>
        <w:rPr>
          <w:rFonts w:ascii="Arial" w:hAnsi="Arial" w:cs="Arial"/>
          <w:b w:val="0"/>
          <w:bCs/>
          <w:sz w:val="24"/>
          <w:szCs w:val="24"/>
        </w:rPr>
      </w:pPr>
    </w:p>
    <w:p w:rsidR="00B452B4" w:rsidRDefault="00B452B4"/>
    <w:sectPr w:rsidR="00B452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A52"/>
    <w:multiLevelType w:val="hybridMultilevel"/>
    <w:tmpl w:val="6AC6A442"/>
    <w:lvl w:ilvl="0" w:tplc="245652C2">
      <w:start w:val="1"/>
      <w:numFmt w:val="upperRoman"/>
      <w:lvlText w:val="%1."/>
      <w:lvlJc w:val="left"/>
      <w:pPr>
        <w:ind w:left="1485" w:hanging="720"/>
      </w:pPr>
    </w:lvl>
    <w:lvl w:ilvl="1" w:tplc="04160019">
      <w:start w:val="1"/>
      <w:numFmt w:val="lowerLetter"/>
      <w:lvlText w:val="%2."/>
      <w:lvlJc w:val="left"/>
      <w:pPr>
        <w:ind w:left="1845" w:hanging="360"/>
      </w:pPr>
    </w:lvl>
    <w:lvl w:ilvl="2" w:tplc="0416001B">
      <w:start w:val="1"/>
      <w:numFmt w:val="lowerRoman"/>
      <w:lvlText w:val="%3."/>
      <w:lvlJc w:val="right"/>
      <w:pPr>
        <w:ind w:left="2565" w:hanging="180"/>
      </w:pPr>
    </w:lvl>
    <w:lvl w:ilvl="3" w:tplc="0416000F">
      <w:start w:val="1"/>
      <w:numFmt w:val="decimal"/>
      <w:lvlText w:val="%4."/>
      <w:lvlJc w:val="left"/>
      <w:pPr>
        <w:ind w:left="3285" w:hanging="360"/>
      </w:pPr>
    </w:lvl>
    <w:lvl w:ilvl="4" w:tplc="04160019">
      <w:start w:val="1"/>
      <w:numFmt w:val="lowerLetter"/>
      <w:lvlText w:val="%5."/>
      <w:lvlJc w:val="left"/>
      <w:pPr>
        <w:ind w:left="4005" w:hanging="360"/>
      </w:pPr>
    </w:lvl>
    <w:lvl w:ilvl="5" w:tplc="0416001B">
      <w:start w:val="1"/>
      <w:numFmt w:val="lowerRoman"/>
      <w:lvlText w:val="%6."/>
      <w:lvlJc w:val="right"/>
      <w:pPr>
        <w:ind w:left="4725" w:hanging="180"/>
      </w:pPr>
    </w:lvl>
    <w:lvl w:ilvl="6" w:tplc="0416000F">
      <w:start w:val="1"/>
      <w:numFmt w:val="decimal"/>
      <w:lvlText w:val="%7."/>
      <w:lvlJc w:val="left"/>
      <w:pPr>
        <w:ind w:left="5445" w:hanging="360"/>
      </w:pPr>
    </w:lvl>
    <w:lvl w:ilvl="7" w:tplc="04160019">
      <w:start w:val="1"/>
      <w:numFmt w:val="lowerLetter"/>
      <w:lvlText w:val="%8."/>
      <w:lvlJc w:val="left"/>
      <w:pPr>
        <w:ind w:left="6165" w:hanging="360"/>
      </w:pPr>
    </w:lvl>
    <w:lvl w:ilvl="8" w:tplc="0416001B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2B4"/>
    <w:rsid w:val="00837159"/>
    <w:rsid w:val="00B452B4"/>
    <w:rsid w:val="00D6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452B4"/>
    <w:pPr>
      <w:spacing w:after="0" w:line="240" w:lineRule="auto"/>
      <w:ind w:left="7788" w:firstLine="708"/>
      <w:jc w:val="both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BodyTextIndentChar">
    <w:name w:val="Body Text Indent Char"/>
    <w:basedOn w:val="DefaultParagraphFont"/>
    <w:link w:val="BodyTextIndent"/>
    <w:rsid w:val="00B452B4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45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B452B4"/>
  </w:style>
  <w:style w:type="character" w:styleId="Strong">
    <w:name w:val="Strong"/>
    <w:uiPriority w:val="22"/>
    <w:qFormat/>
    <w:rsid w:val="00B452B4"/>
    <w:rPr>
      <w:b/>
      <w:bCs/>
    </w:rPr>
  </w:style>
  <w:style w:type="paragraph" w:styleId="ListParagraph">
    <w:name w:val="List Paragraph"/>
    <w:basedOn w:val="Normal"/>
    <w:uiPriority w:val="34"/>
    <w:qFormat/>
    <w:rsid w:val="00B452B4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452B4"/>
    <w:pPr>
      <w:spacing w:after="0" w:line="240" w:lineRule="auto"/>
      <w:ind w:left="7788" w:firstLine="708"/>
      <w:jc w:val="both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BodyTextIndentChar">
    <w:name w:val="Body Text Indent Char"/>
    <w:basedOn w:val="DefaultParagraphFont"/>
    <w:link w:val="BodyTextIndent"/>
    <w:rsid w:val="00B452B4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45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B452B4"/>
  </w:style>
  <w:style w:type="character" w:styleId="Strong">
    <w:name w:val="Strong"/>
    <w:uiPriority w:val="22"/>
    <w:qFormat/>
    <w:rsid w:val="00B452B4"/>
    <w:rPr>
      <w:b/>
      <w:bCs/>
    </w:rPr>
  </w:style>
  <w:style w:type="paragraph" w:styleId="ListParagraph">
    <w:name w:val="List Paragraph"/>
    <w:basedOn w:val="Normal"/>
    <w:uiPriority w:val="34"/>
    <w:qFormat/>
    <w:rsid w:val="00B452B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2</cp:revision>
  <dcterms:created xsi:type="dcterms:W3CDTF">2024-10-29T13:38:00Z</dcterms:created>
  <dcterms:modified xsi:type="dcterms:W3CDTF">2024-10-29T13:38:00Z</dcterms:modified>
</cp:coreProperties>
</file>